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5" w:rsidRDefault="00B94BE5" w:rsidP="002D3545">
      <w:pPr>
        <w:ind w:left="360"/>
        <w:jc w:val="both"/>
        <w:rPr>
          <w:rFonts w:ascii="Arial" w:hAnsi="Arial" w:cs="Arial"/>
        </w:rPr>
      </w:pPr>
    </w:p>
    <w:p w:rsidR="002C7971" w:rsidRDefault="002D3545" w:rsidP="002D354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34B7" w:rsidRPr="009950FE" w:rsidRDefault="00CD2E6C" w:rsidP="00AB34B7">
      <w:pPr>
        <w:jc w:val="center"/>
        <w:rPr>
          <w:rFonts w:ascii="Arial" w:hAnsi="Arial" w:cs="Arial"/>
        </w:rPr>
      </w:pPr>
      <w:r w:rsidRPr="00CD2E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.4pt;margin-top:0;width:257.6pt;height:150pt;z-index:2">
            <v:imagedata r:id="rId7" o:title="logo_3"/>
          </v:shape>
        </w:pict>
      </w: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30762A">
      <w:pPr>
        <w:rPr>
          <w:rFonts w:ascii="Arial" w:hAnsi="Arial" w:cs="Arial"/>
        </w:rPr>
      </w:pPr>
    </w:p>
    <w:p w:rsidR="00AB34B7" w:rsidRDefault="00AB34B7" w:rsidP="00AB34B7">
      <w:pPr>
        <w:jc w:val="center"/>
        <w:rPr>
          <w:rFonts w:ascii="Arial" w:hAnsi="Arial" w:cs="Arial"/>
        </w:rPr>
      </w:pPr>
    </w:p>
    <w:p w:rsidR="00AB34B7" w:rsidRDefault="00AB34B7" w:rsidP="00AB34B7">
      <w:pPr>
        <w:ind w:left="-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КРАТКИЙ</w:t>
      </w:r>
    </w:p>
    <w:p w:rsidR="00AB34B7" w:rsidRDefault="00AB34B7" w:rsidP="00AB34B7">
      <w:pPr>
        <w:ind w:left="-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БИЗНЕС</w:t>
      </w:r>
      <w:r w:rsidR="00B0269D">
        <w:rPr>
          <w:rFonts w:ascii="Arial" w:hAnsi="Arial" w:cs="Arial"/>
          <w:b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>ПЛАН</w:t>
      </w:r>
    </w:p>
    <w:p w:rsidR="00AB34B7" w:rsidRDefault="00AB34B7" w:rsidP="00AB34B7">
      <w:pPr>
        <w:ind w:left="-720"/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ind w:left="-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«Создание производства </w:t>
      </w:r>
    </w:p>
    <w:p w:rsidR="00AB34B7" w:rsidRDefault="00AB34B7" w:rsidP="00AB34B7">
      <w:pPr>
        <w:ind w:left="-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термомодифицированной древесины»</w:t>
      </w: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  <w:sz w:val="36"/>
          <w:szCs w:val="36"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CD2E6C" w:rsidP="00AB34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53" style="position:absolute;left:0;text-align:left;margin-left:-9pt;margin-top:18.35pt;width:486pt;height:51.9pt;z-index:1" stroked="f"/>
        </w:pict>
      </w:r>
      <w:r w:rsidR="00AB34B7">
        <w:rPr>
          <w:rFonts w:ascii="Arial" w:hAnsi="Arial" w:cs="Arial"/>
          <w:b/>
        </w:rPr>
        <w:t>Москва 20</w:t>
      </w:r>
      <w:r w:rsidR="00073830" w:rsidRPr="00D012CF">
        <w:rPr>
          <w:rFonts w:ascii="Arial" w:hAnsi="Arial" w:cs="Arial"/>
          <w:b/>
        </w:rPr>
        <w:t>1</w:t>
      </w:r>
      <w:r w:rsidR="00225FBC">
        <w:rPr>
          <w:rFonts w:ascii="Arial" w:hAnsi="Arial" w:cs="Arial"/>
          <w:b/>
        </w:rPr>
        <w:t>2</w:t>
      </w: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Pr="00586382" w:rsidRDefault="00AB34B7" w:rsidP="00586382">
      <w:pPr>
        <w:pStyle w:val="a4"/>
        <w:ind w:firstLine="709"/>
        <w:rPr>
          <w:b/>
        </w:rPr>
      </w:pPr>
      <w:r w:rsidRPr="00586382">
        <w:rPr>
          <w:b/>
        </w:rPr>
        <w:t>Заявление о коммерческой тайне</w:t>
      </w:r>
    </w:p>
    <w:p w:rsidR="00AB34B7" w:rsidRDefault="00AB34B7" w:rsidP="008D503E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Представленный Бизнес</w:t>
      </w:r>
      <w:r w:rsidR="00B0269D">
        <w:rPr>
          <w:sz w:val="24"/>
          <w:szCs w:val="24"/>
        </w:rPr>
        <w:t>-</w:t>
      </w:r>
      <w:r>
        <w:rPr>
          <w:sz w:val="24"/>
          <w:szCs w:val="24"/>
        </w:rPr>
        <w:t xml:space="preserve">план является конфиденциальным документом и предназначен исключительно для принятия решения по финансированию </w:t>
      </w:r>
      <w:r w:rsidR="00586382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а. Бизнес-план в целом, а также все данные, оценки, планы, предложения и выводы по нему, касающиеся объемов переработки сырья, реализации продукции, расходов, нормы прибыли и будущего ее уровня, не могут быть использованы для копирования или распространения приведенной информации, а также передаваться третьим лицам без предварительного согласия инициаторов </w:t>
      </w:r>
      <w:r w:rsidR="00586382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а. </w:t>
      </w:r>
    </w:p>
    <w:p w:rsidR="00AB34B7" w:rsidRDefault="00AB34B7" w:rsidP="008D503E">
      <w:pPr>
        <w:pStyle w:val="a5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Принимая на рассмотрение этот Бизнес-план, получатель берет на себя ответственность и гарантирует возврат данной копии.</w:t>
      </w:r>
    </w:p>
    <w:p w:rsidR="00AB34B7" w:rsidRDefault="00AB34B7" w:rsidP="008D503E">
      <w:pPr>
        <w:pStyle w:val="a5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Информация, содержащаяся в данном бизнес-плане, получена из источников, заслуживающих доверия. </w:t>
      </w:r>
    </w:p>
    <w:p w:rsidR="00AB34B7" w:rsidRDefault="00AB34B7" w:rsidP="00AB34B7">
      <w:pPr>
        <w:jc w:val="both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ind w:left="-540"/>
        <w:jc w:val="center"/>
        <w:rPr>
          <w:rFonts w:ascii="Arial" w:hAnsi="Arial" w:cs="Arial"/>
          <w:b/>
        </w:rPr>
      </w:pPr>
    </w:p>
    <w:p w:rsidR="00AB34B7" w:rsidRDefault="00AB34B7" w:rsidP="00AB34B7">
      <w:pPr>
        <w:ind w:left="-540"/>
        <w:jc w:val="center"/>
        <w:rPr>
          <w:rFonts w:ascii="Arial" w:hAnsi="Arial" w:cs="Arial"/>
          <w:b/>
        </w:rPr>
      </w:pPr>
    </w:p>
    <w:p w:rsidR="00071151" w:rsidRDefault="00071151" w:rsidP="00AB34B7">
      <w:pPr>
        <w:ind w:left="-540"/>
        <w:jc w:val="center"/>
        <w:rPr>
          <w:rFonts w:ascii="Arial" w:hAnsi="Arial" w:cs="Arial"/>
          <w:b/>
        </w:rPr>
      </w:pPr>
    </w:p>
    <w:p w:rsidR="00071151" w:rsidRDefault="00071151" w:rsidP="00AB34B7">
      <w:pPr>
        <w:ind w:left="-540"/>
        <w:jc w:val="center"/>
        <w:rPr>
          <w:rFonts w:ascii="Arial" w:hAnsi="Arial" w:cs="Arial"/>
          <w:b/>
        </w:rPr>
      </w:pPr>
    </w:p>
    <w:p w:rsidR="00AB34B7" w:rsidRDefault="00AB34B7" w:rsidP="00AB34B7">
      <w:pPr>
        <w:ind w:left="-540"/>
        <w:jc w:val="center"/>
        <w:rPr>
          <w:rFonts w:ascii="Arial" w:hAnsi="Arial" w:cs="Arial"/>
          <w:b/>
        </w:rPr>
      </w:pPr>
    </w:p>
    <w:p w:rsidR="00AB34B7" w:rsidRDefault="00AB34B7" w:rsidP="00AB34B7">
      <w:pPr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Оглавление</w:t>
      </w:r>
    </w:p>
    <w:p w:rsidR="003E26BA" w:rsidRDefault="00CD2E6C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</w:rPr>
        <w:fldChar w:fldCharType="begin"/>
      </w:r>
      <w:r w:rsidR="00AB34B7">
        <w:rPr>
          <w:rFonts w:ascii="Arial" w:hAnsi="Arial" w:cs="Arial"/>
          <w:b/>
        </w:rPr>
        <w:instrText xml:space="preserve"> TOC \o "1-3" \h \z \u </w:instrText>
      </w:r>
      <w:r>
        <w:rPr>
          <w:rFonts w:ascii="Arial" w:hAnsi="Arial" w:cs="Arial"/>
          <w:b/>
        </w:rPr>
        <w:fldChar w:fldCharType="separate"/>
      </w:r>
      <w:hyperlink w:anchor="_Toc319927597" w:history="1">
        <w:r w:rsidR="003E26BA" w:rsidRPr="00B85C8C">
          <w:rPr>
            <w:rStyle w:val="af0"/>
            <w:rFonts w:ascii="Arial" w:hAnsi="Arial"/>
            <w:noProof/>
          </w:rPr>
          <w:t>1. Резюме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598" w:history="1">
        <w:r w:rsidR="003E26BA" w:rsidRPr="00B85C8C">
          <w:rPr>
            <w:rStyle w:val="af0"/>
            <w:rFonts w:ascii="Arial" w:hAnsi="Arial" w:cs="Arial"/>
            <w:iCs/>
            <w:noProof/>
          </w:rPr>
          <w:t>1.1. Цели Проекта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599" w:history="1">
        <w:r w:rsidR="003E26BA" w:rsidRPr="00B85C8C">
          <w:rPr>
            <w:rStyle w:val="af0"/>
            <w:rFonts w:ascii="Arial" w:hAnsi="Arial" w:cs="Arial"/>
            <w:iCs/>
            <w:noProof/>
          </w:rPr>
          <w:t>1.2. Фазы инвестиционного Проекта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00" w:history="1">
        <w:r w:rsidR="003E26BA" w:rsidRPr="00B85C8C">
          <w:rPr>
            <w:rStyle w:val="af0"/>
            <w:rFonts w:ascii="Arial" w:hAnsi="Arial"/>
            <w:noProof/>
          </w:rPr>
          <w:t>1-й этап. Прединвестиционная фаза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01" w:history="1">
        <w:r w:rsidR="003E26BA" w:rsidRPr="00B85C8C">
          <w:rPr>
            <w:rStyle w:val="af0"/>
            <w:rFonts w:ascii="Arial" w:hAnsi="Arial"/>
            <w:noProof/>
          </w:rPr>
          <w:t>2-й этап. Инвестиционная фаза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02" w:history="1">
        <w:r w:rsidR="003E26BA" w:rsidRPr="00B85C8C">
          <w:rPr>
            <w:rStyle w:val="af0"/>
            <w:rFonts w:ascii="Arial" w:hAnsi="Arial" w:cs="Arial"/>
            <w:noProof/>
          </w:rPr>
          <w:t>1.3. Характеристика технологии и изделий, выпуск которых будет организован в результате реализации Проекта.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03" w:history="1">
        <w:r w:rsidR="003E26BA" w:rsidRPr="00B85C8C">
          <w:rPr>
            <w:rStyle w:val="af0"/>
            <w:rFonts w:ascii="Arial" w:hAnsi="Arial"/>
            <w:noProof/>
          </w:rPr>
          <w:t>2. Основные статьи затрат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04" w:history="1">
        <w:r w:rsidR="003E26BA" w:rsidRPr="00B85C8C">
          <w:rPr>
            <w:rStyle w:val="af0"/>
            <w:rFonts w:ascii="Arial" w:hAnsi="Arial"/>
            <w:iCs/>
            <w:noProof/>
          </w:rPr>
          <w:t>2.1. Предполагающиеся основные статьи затрат: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05" w:history="1">
        <w:r w:rsidR="003E26BA" w:rsidRPr="00B85C8C">
          <w:rPr>
            <w:rStyle w:val="af0"/>
            <w:rFonts w:ascii="Arial" w:hAnsi="Arial"/>
            <w:noProof/>
          </w:rPr>
          <w:t>2.2. Показатели Проекта: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06" w:history="1">
        <w:r w:rsidR="003E26BA" w:rsidRPr="00B85C8C">
          <w:rPr>
            <w:rStyle w:val="af0"/>
            <w:rFonts w:ascii="Arial" w:hAnsi="Arial"/>
            <w:noProof/>
          </w:rPr>
          <w:t>3. Анализ рынка и стратегия маркетинга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07" w:history="1">
        <w:r w:rsidR="003E26BA" w:rsidRPr="00B85C8C">
          <w:rPr>
            <w:rStyle w:val="af0"/>
            <w:rFonts w:ascii="Arial" w:hAnsi="Arial" w:cs="Arial"/>
            <w:noProof/>
          </w:rPr>
          <w:t>3.1. Рынок термомодифицированной древесины. Состояние и перспективы.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08" w:history="1">
        <w:r w:rsidR="003E26BA" w:rsidRPr="00B85C8C">
          <w:rPr>
            <w:rStyle w:val="af0"/>
            <w:rFonts w:ascii="Arial" w:hAnsi="Arial" w:cs="Arial"/>
            <w:noProof/>
          </w:rPr>
          <w:t>3.2. Заключение.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09" w:history="1">
        <w:r w:rsidR="003E26BA" w:rsidRPr="00B85C8C">
          <w:rPr>
            <w:rStyle w:val="af0"/>
            <w:rFonts w:ascii="Arial" w:hAnsi="Arial" w:cs="Arial"/>
            <w:noProof/>
          </w:rPr>
          <w:t>3.3. Стратегии маркетинга.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10" w:history="1">
        <w:r w:rsidR="003E26BA" w:rsidRPr="00B85C8C">
          <w:rPr>
            <w:rStyle w:val="af0"/>
            <w:rFonts w:ascii="Arial" w:hAnsi="Arial"/>
            <w:noProof/>
          </w:rPr>
          <w:t>4. Производственный план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11" w:history="1">
        <w:r w:rsidR="003E26BA" w:rsidRPr="00B85C8C">
          <w:rPr>
            <w:rStyle w:val="af0"/>
            <w:rFonts w:ascii="Arial" w:hAnsi="Arial" w:cs="Arial"/>
            <w:noProof/>
          </w:rPr>
          <w:t>4.1. Состав основного оборудования и условия поставки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12" w:history="1">
        <w:r w:rsidR="003E26BA" w:rsidRPr="00B85C8C">
          <w:rPr>
            <w:rStyle w:val="af0"/>
            <w:rFonts w:ascii="Arial" w:hAnsi="Arial" w:cs="Arial"/>
            <w:noProof/>
          </w:rPr>
          <w:t>4.2. Программа производства и реализации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13" w:history="1">
        <w:r w:rsidR="003E26BA" w:rsidRPr="00B85C8C">
          <w:rPr>
            <w:rStyle w:val="af0"/>
            <w:rFonts w:ascii="Arial" w:hAnsi="Arial" w:cs="Arial"/>
            <w:noProof/>
          </w:rPr>
          <w:t>4.3. Кадровая политика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14" w:history="1">
        <w:r w:rsidR="003E26BA" w:rsidRPr="00B85C8C">
          <w:rPr>
            <w:rStyle w:val="af0"/>
            <w:rFonts w:ascii="Arial" w:hAnsi="Arial"/>
            <w:noProof/>
          </w:rPr>
          <w:t>5. Организационный план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15" w:history="1">
        <w:r w:rsidR="003E26BA" w:rsidRPr="00B85C8C">
          <w:rPr>
            <w:rStyle w:val="af0"/>
            <w:rFonts w:ascii="Arial" w:hAnsi="Arial"/>
            <w:noProof/>
          </w:rPr>
          <w:t>5.1. Основные принципы построения системы управления Проектом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16" w:history="1">
        <w:r w:rsidR="003E26BA" w:rsidRPr="00B85C8C">
          <w:rPr>
            <w:rStyle w:val="af0"/>
            <w:rFonts w:ascii="Arial" w:hAnsi="Arial"/>
            <w:noProof/>
          </w:rPr>
          <w:t>6. Анализ рисков Проекта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17" w:history="1">
        <w:r w:rsidR="003E26BA" w:rsidRPr="00B85C8C">
          <w:rPr>
            <w:rStyle w:val="af0"/>
            <w:rFonts w:ascii="Arial" w:hAnsi="Arial" w:cs="Arial"/>
            <w:noProof/>
          </w:rPr>
          <w:t>7. Финансовый план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18" w:history="1">
        <w:r w:rsidR="003E26BA" w:rsidRPr="00B85C8C">
          <w:rPr>
            <w:rStyle w:val="af0"/>
            <w:rFonts w:ascii="Arial" w:hAnsi="Arial" w:cs="Arial"/>
            <w:noProof/>
          </w:rPr>
          <w:t>7.1. Общие положения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2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19" w:history="1">
        <w:r w:rsidR="003E26BA" w:rsidRPr="00B85C8C">
          <w:rPr>
            <w:rStyle w:val="af0"/>
            <w:rFonts w:ascii="Arial" w:hAnsi="Arial" w:cs="Arial"/>
            <w:noProof/>
          </w:rPr>
          <w:t>7.2. Эффективность Проекта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20" w:history="1">
        <w:r w:rsidR="003E26BA" w:rsidRPr="00B85C8C">
          <w:rPr>
            <w:rStyle w:val="af0"/>
            <w:rFonts w:ascii="Arial" w:hAnsi="Arial"/>
            <w:noProof/>
          </w:rPr>
          <w:t>7.2.1. Срок окупаемости Проекта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21" w:history="1">
        <w:r w:rsidR="003E26BA" w:rsidRPr="00B85C8C">
          <w:rPr>
            <w:rStyle w:val="af0"/>
            <w:rFonts w:ascii="Arial" w:hAnsi="Arial"/>
            <w:noProof/>
          </w:rPr>
          <w:t>7.2.2. Показатели эффективности Проекта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E26BA" w:rsidRDefault="00CD2E6C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19927622" w:history="1">
        <w:r w:rsidR="003E26BA" w:rsidRPr="00B85C8C">
          <w:rPr>
            <w:rStyle w:val="af0"/>
            <w:rFonts w:ascii="Arial" w:hAnsi="Arial"/>
            <w:noProof/>
          </w:rPr>
          <w:t>8. Выводы и предложения</w:t>
        </w:r>
        <w:r w:rsidR="003E26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26BA">
          <w:rPr>
            <w:noProof/>
            <w:webHidden/>
          </w:rPr>
          <w:instrText xml:space="preserve"> PAGEREF _Toc319927622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26B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B34B7" w:rsidRDefault="00CD2E6C" w:rsidP="00AB34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6C5C2D" w:rsidRDefault="006C5C2D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  <w:lang w:val="en-US"/>
        </w:rPr>
      </w:pPr>
    </w:p>
    <w:p w:rsidR="00AB34B7" w:rsidRDefault="00AB34B7" w:rsidP="00AB34B7">
      <w:pPr>
        <w:jc w:val="center"/>
        <w:rPr>
          <w:rFonts w:ascii="Arial" w:hAnsi="Arial" w:cs="Arial"/>
          <w:b/>
          <w:lang w:val="en-US"/>
        </w:rPr>
      </w:pPr>
    </w:p>
    <w:p w:rsidR="00AB34B7" w:rsidRPr="009950FE" w:rsidRDefault="00AB34B7" w:rsidP="00AB34B7">
      <w:pPr>
        <w:jc w:val="center"/>
        <w:rPr>
          <w:rFonts w:ascii="Arial" w:hAnsi="Arial" w:cs="Arial"/>
          <w:b/>
          <w:lang w:val="en-US"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AB34B7" w:rsidP="00AB34B7">
      <w:pPr>
        <w:jc w:val="center"/>
        <w:rPr>
          <w:rFonts w:ascii="Arial" w:hAnsi="Arial" w:cs="Arial"/>
          <w:b/>
        </w:rPr>
      </w:pPr>
    </w:p>
    <w:p w:rsidR="00AB34B7" w:rsidRDefault="00962F08" w:rsidP="00AB34B7">
      <w:pPr>
        <w:pStyle w:val="1"/>
        <w:rPr>
          <w:rFonts w:ascii="Arial" w:hAnsi="Arial"/>
          <w:sz w:val="28"/>
          <w:szCs w:val="28"/>
        </w:rPr>
      </w:pPr>
      <w:bookmarkStart w:id="0" w:name="_Toc319927597"/>
      <w:r w:rsidRPr="00962F08">
        <w:rPr>
          <w:rFonts w:ascii="Arial" w:hAnsi="Arial"/>
          <w:sz w:val="28"/>
          <w:szCs w:val="28"/>
        </w:rPr>
        <w:t>1</w:t>
      </w:r>
      <w:r w:rsidR="00B0269D" w:rsidRPr="00962F08">
        <w:rPr>
          <w:rFonts w:ascii="Arial" w:hAnsi="Arial"/>
          <w:sz w:val="28"/>
          <w:szCs w:val="28"/>
        </w:rPr>
        <w:t xml:space="preserve">. </w:t>
      </w:r>
      <w:r w:rsidR="00AB34B7">
        <w:rPr>
          <w:rFonts w:ascii="Arial" w:hAnsi="Arial"/>
          <w:sz w:val="28"/>
          <w:szCs w:val="28"/>
        </w:rPr>
        <w:t>Резюме</w:t>
      </w:r>
      <w:bookmarkEnd w:id="0"/>
    </w:p>
    <w:p w:rsidR="00AB34B7" w:rsidRDefault="00AB34B7" w:rsidP="00AB34B7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B34B7" w:rsidRDefault="00962F08" w:rsidP="005A4F2B">
      <w:pPr>
        <w:pStyle w:val="2"/>
        <w:ind w:firstLine="709"/>
        <w:jc w:val="left"/>
        <w:rPr>
          <w:rFonts w:ascii="Arial" w:hAnsi="Arial" w:cs="Arial"/>
          <w:iCs/>
          <w:sz w:val="24"/>
        </w:rPr>
      </w:pPr>
      <w:bookmarkStart w:id="1" w:name="_Toc319927598"/>
      <w:r w:rsidRPr="00962F08">
        <w:rPr>
          <w:rFonts w:ascii="Arial" w:hAnsi="Arial" w:cs="Arial"/>
          <w:bCs w:val="0"/>
          <w:iCs/>
          <w:sz w:val="24"/>
        </w:rPr>
        <w:t xml:space="preserve">1.1. </w:t>
      </w:r>
      <w:r w:rsidR="00AB34B7">
        <w:rPr>
          <w:rFonts w:ascii="Arial" w:hAnsi="Arial" w:cs="Arial"/>
          <w:bCs w:val="0"/>
          <w:iCs/>
          <w:sz w:val="24"/>
        </w:rPr>
        <w:t>Цел</w:t>
      </w:r>
      <w:r w:rsidR="00301C90">
        <w:rPr>
          <w:rFonts w:ascii="Arial" w:hAnsi="Arial" w:cs="Arial"/>
          <w:bCs w:val="0"/>
          <w:iCs/>
          <w:sz w:val="24"/>
        </w:rPr>
        <w:t>и</w:t>
      </w:r>
      <w:r w:rsidR="00AB34B7">
        <w:rPr>
          <w:rFonts w:ascii="Arial" w:hAnsi="Arial" w:cs="Arial"/>
          <w:bCs w:val="0"/>
          <w:iCs/>
          <w:sz w:val="24"/>
        </w:rPr>
        <w:t xml:space="preserve"> </w:t>
      </w:r>
      <w:r w:rsidR="00586382">
        <w:rPr>
          <w:rFonts w:ascii="Arial" w:hAnsi="Arial" w:cs="Arial"/>
          <w:bCs w:val="0"/>
          <w:iCs/>
          <w:sz w:val="24"/>
        </w:rPr>
        <w:t>Проект</w:t>
      </w:r>
      <w:r w:rsidR="00AB34B7">
        <w:rPr>
          <w:rFonts w:ascii="Arial" w:hAnsi="Arial" w:cs="Arial"/>
          <w:bCs w:val="0"/>
          <w:iCs/>
          <w:sz w:val="24"/>
        </w:rPr>
        <w:t>а</w:t>
      </w:r>
      <w:bookmarkEnd w:id="1"/>
      <w:r w:rsidR="00AB34B7">
        <w:rPr>
          <w:rFonts w:ascii="Arial" w:hAnsi="Arial" w:cs="Arial"/>
          <w:iCs/>
          <w:sz w:val="24"/>
        </w:rPr>
        <w:t xml:space="preserve"> </w:t>
      </w:r>
    </w:p>
    <w:p w:rsidR="00F06E60" w:rsidRDefault="00301C90" w:rsidP="008D503E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B34B7">
        <w:rPr>
          <w:rFonts w:ascii="Arial" w:hAnsi="Arial" w:cs="Arial"/>
          <w:sz w:val="22"/>
          <w:szCs w:val="22"/>
        </w:rPr>
        <w:t xml:space="preserve">Создание </w:t>
      </w:r>
      <w:r w:rsidR="003C3475">
        <w:rPr>
          <w:rFonts w:ascii="Arial" w:hAnsi="Arial" w:cs="Arial"/>
          <w:sz w:val="22"/>
          <w:szCs w:val="22"/>
        </w:rPr>
        <w:t>в</w:t>
      </w:r>
      <w:r w:rsidR="00AB34B7">
        <w:rPr>
          <w:rFonts w:ascii="Arial" w:hAnsi="Arial" w:cs="Arial"/>
          <w:sz w:val="22"/>
          <w:szCs w:val="22"/>
        </w:rPr>
        <w:t>ысокорентабельного производства по изготовлению термомодифицированной древесины (ТМД), являюще</w:t>
      </w:r>
      <w:r w:rsidR="00F06E60">
        <w:rPr>
          <w:rFonts w:ascii="Arial" w:hAnsi="Arial" w:cs="Arial"/>
          <w:sz w:val="22"/>
          <w:szCs w:val="22"/>
        </w:rPr>
        <w:t>й</w:t>
      </w:r>
      <w:r w:rsidR="00AB34B7">
        <w:rPr>
          <w:rFonts w:ascii="Arial" w:hAnsi="Arial" w:cs="Arial"/>
          <w:sz w:val="22"/>
          <w:szCs w:val="22"/>
        </w:rPr>
        <w:t xml:space="preserve">ся инновационным продуктом, который соответствует мировым </w:t>
      </w:r>
      <w:r w:rsidR="002C7971" w:rsidRPr="004C584A">
        <w:rPr>
          <w:rFonts w:ascii="Arial" w:hAnsi="Arial" w:cs="Arial"/>
          <w:sz w:val="22"/>
          <w:szCs w:val="22"/>
        </w:rPr>
        <w:t>стандартам качества</w:t>
      </w:r>
      <w:r w:rsidR="00AB34B7">
        <w:rPr>
          <w:rFonts w:ascii="Arial" w:hAnsi="Arial" w:cs="Arial"/>
          <w:sz w:val="22"/>
          <w:szCs w:val="22"/>
        </w:rPr>
        <w:t>, низк</w:t>
      </w:r>
      <w:r w:rsidR="00F06E60">
        <w:rPr>
          <w:rFonts w:ascii="Arial" w:hAnsi="Arial" w:cs="Arial"/>
          <w:sz w:val="22"/>
          <w:szCs w:val="22"/>
        </w:rPr>
        <w:t>ой</w:t>
      </w:r>
      <w:r w:rsidR="00AB34B7">
        <w:rPr>
          <w:rFonts w:ascii="Arial" w:hAnsi="Arial" w:cs="Arial"/>
          <w:sz w:val="22"/>
          <w:szCs w:val="22"/>
        </w:rPr>
        <w:t xml:space="preserve"> по затратам и удо</w:t>
      </w:r>
      <w:r w:rsidR="003F330A">
        <w:rPr>
          <w:rFonts w:ascii="Arial" w:hAnsi="Arial" w:cs="Arial"/>
          <w:sz w:val="22"/>
          <w:szCs w:val="22"/>
        </w:rPr>
        <w:t>влетворя</w:t>
      </w:r>
      <w:r w:rsidR="00F06E60">
        <w:rPr>
          <w:rFonts w:ascii="Arial" w:hAnsi="Arial" w:cs="Arial"/>
          <w:sz w:val="22"/>
          <w:szCs w:val="22"/>
        </w:rPr>
        <w:t>ющей</w:t>
      </w:r>
      <w:r w:rsidR="003F330A">
        <w:rPr>
          <w:rFonts w:ascii="Arial" w:hAnsi="Arial" w:cs="Arial"/>
          <w:sz w:val="22"/>
          <w:szCs w:val="22"/>
        </w:rPr>
        <w:t xml:space="preserve"> запросы потребителей</w:t>
      </w:r>
      <w:r w:rsidR="003F330A">
        <w:rPr>
          <w:rFonts w:ascii="Arial" w:hAnsi="Arial" w:cs="Arial"/>
          <w:color w:val="FF0000"/>
          <w:sz w:val="22"/>
          <w:szCs w:val="22"/>
        </w:rPr>
        <w:t>.</w:t>
      </w:r>
      <w:r w:rsidR="003F330A">
        <w:rPr>
          <w:rFonts w:ascii="Arial" w:hAnsi="Arial" w:cs="Arial"/>
          <w:sz w:val="22"/>
          <w:szCs w:val="22"/>
        </w:rPr>
        <w:t xml:space="preserve"> </w:t>
      </w:r>
    </w:p>
    <w:p w:rsidR="00AB34B7" w:rsidRDefault="00301C90" w:rsidP="008D503E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B34B7">
        <w:rPr>
          <w:rFonts w:ascii="Arial" w:hAnsi="Arial" w:cs="Arial"/>
          <w:sz w:val="22"/>
          <w:szCs w:val="22"/>
        </w:rPr>
        <w:t>Стать лидером на рынке Росси</w:t>
      </w:r>
      <w:r w:rsidR="00F06E60">
        <w:rPr>
          <w:rFonts w:ascii="Arial" w:hAnsi="Arial" w:cs="Arial"/>
          <w:sz w:val="22"/>
          <w:szCs w:val="22"/>
        </w:rPr>
        <w:t>йской Федерации</w:t>
      </w:r>
      <w:r w:rsidR="00AB34B7">
        <w:rPr>
          <w:rFonts w:ascii="Arial" w:hAnsi="Arial" w:cs="Arial"/>
          <w:sz w:val="22"/>
          <w:szCs w:val="22"/>
        </w:rPr>
        <w:t xml:space="preserve"> среди компаний, изготавливающих термомодифицированную древесину, занять </w:t>
      </w:r>
      <w:r>
        <w:rPr>
          <w:rFonts w:ascii="Arial" w:hAnsi="Arial" w:cs="Arial"/>
          <w:sz w:val="22"/>
          <w:szCs w:val="22"/>
        </w:rPr>
        <w:t xml:space="preserve">значительную </w:t>
      </w:r>
      <w:r w:rsidR="00AB34B7">
        <w:rPr>
          <w:rFonts w:ascii="Arial" w:hAnsi="Arial" w:cs="Arial"/>
          <w:sz w:val="22"/>
          <w:szCs w:val="22"/>
        </w:rPr>
        <w:t xml:space="preserve">нишу </w:t>
      </w:r>
      <w:r>
        <w:rPr>
          <w:rFonts w:ascii="Arial" w:hAnsi="Arial" w:cs="Arial"/>
          <w:sz w:val="22"/>
          <w:szCs w:val="22"/>
        </w:rPr>
        <w:t xml:space="preserve">(ведущее положение) </w:t>
      </w:r>
      <w:r w:rsidR="00AB34B7">
        <w:rPr>
          <w:rFonts w:ascii="Arial" w:hAnsi="Arial" w:cs="Arial"/>
          <w:sz w:val="22"/>
          <w:szCs w:val="22"/>
        </w:rPr>
        <w:t>на зарубежных рынках.</w:t>
      </w:r>
    </w:p>
    <w:p w:rsidR="00AB34B7" w:rsidRDefault="00AB34B7" w:rsidP="00AB34B7"/>
    <w:p w:rsidR="00AB34B7" w:rsidRDefault="00962F08" w:rsidP="005A4F2B">
      <w:pPr>
        <w:pStyle w:val="2"/>
        <w:ind w:firstLine="709"/>
        <w:jc w:val="left"/>
        <w:rPr>
          <w:rFonts w:ascii="Arial" w:hAnsi="Arial" w:cs="Arial"/>
          <w:sz w:val="24"/>
          <w:szCs w:val="22"/>
        </w:rPr>
      </w:pPr>
      <w:bookmarkStart w:id="2" w:name="_Toc319927599"/>
      <w:r>
        <w:rPr>
          <w:rFonts w:ascii="Arial" w:hAnsi="Arial" w:cs="Arial"/>
          <w:bCs w:val="0"/>
          <w:iCs/>
          <w:sz w:val="24"/>
          <w:szCs w:val="22"/>
        </w:rPr>
        <w:t>1.2. Ф</w:t>
      </w:r>
      <w:r w:rsidR="00AB34B7">
        <w:rPr>
          <w:rFonts w:ascii="Arial" w:hAnsi="Arial" w:cs="Arial"/>
          <w:bCs w:val="0"/>
          <w:iCs/>
          <w:sz w:val="24"/>
          <w:szCs w:val="22"/>
        </w:rPr>
        <w:t xml:space="preserve">азы инвестиционного </w:t>
      </w:r>
      <w:r w:rsidR="00586382">
        <w:rPr>
          <w:rFonts w:ascii="Arial" w:hAnsi="Arial" w:cs="Arial"/>
          <w:bCs w:val="0"/>
          <w:iCs/>
          <w:sz w:val="24"/>
          <w:szCs w:val="22"/>
        </w:rPr>
        <w:t>Проект</w:t>
      </w:r>
      <w:r w:rsidR="00AB34B7">
        <w:rPr>
          <w:rFonts w:ascii="Arial" w:hAnsi="Arial" w:cs="Arial"/>
          <w:bCs w:val="0"/>
          <w:iCs/>
          <w:sz w:val="24"/>
          <w:szCs w:val="22"/>
        </w:rPr>
        <w:t>а</w:t>
      </w:r>
      <w:bookmarkEnd w:id="2"/>
    </w:p>
    <w:p w:rsidR="00AB34B7" w:rsidRDefault="00AB34B7" w:rsidP="008D503E">
      <w:pPr>
        <w:pStyle w:val="a7"/>
        <w:ind w:firstLine="709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Для достижения поставленных целей предполагается проведение комплекса работ в несколько этапов.</w:t>
      </w:r>
    </w:p>
    <w:p w:rsidR="00AB34B7" w:rsidRDefault="00AB34B7" w:rsidP="00AB34B7">
      <w:pPr>
        <w:pStyle w:val="a7"/>
        <w:rPr>
          <w:rFonts w:ascii="Arial" w:hAnsi="Arial"/>
          <w:b w:val="0"/>
          <w:sz w:val="22"/>
        </w:rPr>
      </w:pPr>
    </w:p>
    <w:p w:rsidR="00AB34B7" w:rsidRDefault="00AB34B7" w:rsidP="005A4F2B">
      <w:pPr>
        <w:pStyle w:val="3"/>
        <w:ind w:firstLine="709"/>
        <w:rPr>
          <w:rFonts w:ascii="Arial" w:hAnsi="Arial"/>
          <w:sz w:val="22"/>
        </w:rPr>
      </w:pPr>
      <w:bookmarkStart w:id="3" w:name="_Toc319927600"/>
      <w:r>
        <w:rPr>
          <w:rFonts w:ascii="Arial" w:hAnsi="Arial"/>
          <w:sz w:val="22"/>
        </w:rPr>
        <w:t>1-й этап. Прединвестиционная фаза</w:t>
      </w:r>
      <w:bookmarkEnd w:id="3"/>
    </w:p>
    <w:p w:rsidR="00AB34B7" w:rsidRDefault="000F1573" w:rsidP="008D503E">
      <w:pPr>
        <w:pStyle w:val="a7"/>
        <w:ind w:firstLine="709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- </w:t>
      </w:r>
      <w:r w:rsidR="00AB34B7">
        <w:rPr>
          <w:rFonts w:ascii="Arial" w:hAnsi="Arial"/>
          <w:b w:val="0"/>
          <w:sz w:val="22"/>
        </w:rPr>
        <w:t>Проведены предварительные исследования</w:t>
      </w:r>
      <w:r>
        <w:rPr>
          <w:rFonts w:ascii="Arial" w:hAnsi="Arial"/>
          <w:b w:val="0"/>
          <w:sz w:val="22"/>
        </w:rPr>
        <w:t xml:space="preserve"> и изучены:</w:t>
      </w:r>
    </w:p>
    <w:p w:rsidR="00AB34B7" w:rsidRDefault="00B30F05" w:rsidP="008D503E">
      <w:pPr>
        <w:pStyle w:val="a7"/>
        <w:numPr>
          <w:ilvl w:val="0"/>
          <w:numId w:val="37"/>
        </w:numPr>
        <w:tabs>
          <w:tab w:val="clear" w:pos="720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т</w:t>
      </w:r>
      <w:r w:rsidR="00AB34B7">
        <w:rPr>
          <w:rFonts w:ascii="Arial" w:hAnsi="Arial"/>
          <w:b w:val="0"/>
          <w:sz w:val="22"/>
        </w:rPr>
        <w:t>ехнологи</w:t>
      </w:r>
      <w:r w:rsidR="000F1573">
        <w:rPr>
          <w:rFonts w:ascii="Arial" w:hAnsi="Arial"/>
          <w:b w:val="0"/>
          <w:sz w:val="22"/>
        </w:rPr>
        <w:t>и</w:t>
      </w:r>
      <w:r w:rsidR="00AB34B7">
        <w:rPr>
          <w:rFonts w:ascii="Arial" w:hAnsi="Arial"/>
          <w:b w:val="0"/>
          <w:sz w:val="22"/>
        </w:rPr>
        <w:t xml:space="preserve"> производства термомодифицированной древесины;</w:t>
      </w:r>
    </w:p>
    <w:p w:rsidR="000F1573" w:rsidRPr="000F1573" w:rsidRDefault="00B30F05" w:rsidP="008D503E">
      <w:pPr>
        <w:pStyle w:val="a7"/>
        <w:numPr>
          <w:ilvl w:val="0"/>
          <w:numId w:val="37"/>
        </w:numPr>
        <w:tabs>
          <w:tab w:val="clear" w:pos="720"/>
        </w:tabs>
        <w:ind w:left="1418"/>
        <w:rPr>
          <w:rFonts w:ascii="Arial" w:hAnsi="Arial"/>
          <w:b w:val="0"/>
          <w:sz w:val="22"/>
        </w:rPr>
      </w:pPr>
      <w:r w:rsidRPr="00D15483">
        <w:rPr>
          <w:rFonts w:ascii="Arial" w:hAnsi="Arial"/>
          <w:b w:val="0"/>
          <w:sz w:val="22"/>
        </w:rPr>
        <w:t>рынк</w:t>
      </w:r>
      <w:r w:rsidR="00D15483" w:rsidRPr="00D15483">
        <w:rPr>
          <w:rFonts w:ascii="Arial" w:hAnsi="Arial"/>
          <w:b w:val="0"/>
          <w:sz w:val="22"/>
        </w:rPr>
        <w:t>и</w:t>
      </w:r>
      <w:r w:rsidRPr="00D15483">
        <w:rPr>
          <w:rFonts w:ascii="Arial" w:hAnsi="Arial"/>
          <w:b w:val="0"/>
          <w:sz w:val="22"/>
        </w:rPr>
        <w:t xml:space="preserve"> с</w:t>
      </w:r>
      <w:r w:rsidR="00AB34B7" w:rsidRPr="00D15483">
        <w:rPr>
          <w:rFonts w:ascii="Arial" w:hAnsi="Arial"/>
          <w:b w:val="0"/>
          <w:sz w:val="22"/>
        </w:rPr>
        <w:t xml:space="preserve">быта </w:t>
      </w:r>
      <w:r w:rsidR="00D15483" w:rsidRPr="00D15483">
        <w:rPr>
          <w:rFonts w:ascii="Arial" w:hAnsi="Arial"/>
          <w:b w:val="0"/>
          <w:sz w:val="22"/>
        </w:rPr>
        <w:t xml:space="preserve">продукции  </w:t>
      </w:r>
      <w:r w:rsidR="00D15483">
        <w:rPr>
          <w:rFonts w:ascii="Arial" w:hAnsi="Arial"/>
          <w:b w:val="0"/>
          <w:sz w:val="22"/>
        </w:rPr>
        <w:t>среди</w:t>
      </w:r>
      <w:r w:rsidR="00D15483" w:rsidRPr="00D15483">
        <w:rPr>
          <w:rFonts w:ascii="Arial" w:hAnsi="Arial"/>
          <w:b w:val="0"/>
          <w:sz w:val="22"/>
        </w:rPr>
        <w:t xml:space="preserve"> потребителей в России и за</w:t>
      </w:r>
      <w:r w:rsidR="00D15483">
        <w:rPr>
          <w:rFonts w:ascii="Arial" w:hAnsi="Arial"/>
          <w:b w:val="0"/>
          <w:sz w:val="22"/>
        </w:rPr>
        <w:t xml:space="preserve"> </w:t>
      </w:r>
      <w:r w:rsidR="00D15483" w:rsidRPr="00D15483">
        <w:rPr>
          <w:rFonts w:ascii="Arial" w:hAnsi="Arial"/>
          <w:b w:val="0"/>
          <w:sz w:val="22"/>
        </w:rPr>
        <w:t>рубежом</w:t>
      </w:r>
      <w:r w:rsidR="00D15483">
        <w:rPr>
          <w:rFonts w:ascii="Arial" w:hAnsi="Arial"/>
          <w:b w:val="0"/>
          <w:sz w:val="22"/>
        </w:rPr>
        <w:t>;</w:t>
      </w:r>
      <w:r w:rsidR="00D15483" w:rsidRPr="00D15483">
        <w:rPr>
          <w:rFonts w:ascii="Arial" w:hAnsi="Arial"/>
          <w:sz w:val="22"/>
        </w:rPr>
        <w:t xml:space="preserve"> </w:t>
      </w:r>
    </w:p>
    <w:p w:rsidR="00AB34B7" w:rsidRPr="00D15483" w:rsidRDefault="00B30F05" w:rsidP="008D503E">
      <w:pPr>
        <w:pStyle w:val="a7"/>
        <w:numPr>
          <w:ilvl w:val="0"/>
          <w:numId w:val="37"/>
        </w:numPr>
        <w:tabs>
          <w:tab w:val="clear" w:pos="720"/>
        </w:tabs>
        <w:ind w:left="1418"/>
        <w:rPr>
          <w:rFonts w:ascii="Arial" w:hAnsi="Arial"/>
          <w:b w:val="0"/>
          <w:sz w:val="22"/>
        </w:rPr>
      </w:pPr>
      <w:r w:rsidRPr="00D15483">
        <w:rPr>
          <w:rFonts w:ascii="Arial" w:hAnsi="Arial"/>
          <w:b w:val="0"/>
          <w:sz w:val="22"/>
        </w:rPr>
        <w:t>р</w:t>
      </w:r>
      <w:r w:rsidR="00AB34B7" w:rsidRPr="00D15483">
        <w:rPr>
          <w:rFonts w:ascii="Arial" w:hAnsi="Arial"/>
          <w:b w:val="0"/>
          <w:sz w:val="22"/>
        </w:rPr>
        <w:t>ынк</w:t>
      </w:r>
      <w:r w:rsidR="00D15483">
        <w:rPr>
          <w:rFonts w:ascii="Arial" w:hAnsi="Arial"/>
          <w:b w:val="0"/>
          <w:sz w:val="22"/>
        </w:rPr>
        <w:t>и</w:t>
      </w:r>
      <w:r w:rsidR="00AB34B7" w:rsidRPr="00D15483">
        <w:rPr>
          <w:rFonts w:ascii="Arial" w:hAnsi="Arial"/>
          <w:b w:val="0"/>
          <w:sz w:val="22"/>
        </w:rPr>
        <w:t xml:space="preserve"> производителей технологического оборудования;</w:t>
      </w:r>
    </w:p>
    <w:p w:rsidR="00AB34B7" w:rsidRDefault="00B30F05" w:rsidP="008D503E">
      <w:pPr>
        <w:pStyle w:val="a7"/>
        <w:numPr>
          <w:ilvl w:val="0"/>
          <w:numId w:val="37"/>
        </w:numPr>
        <w:tabs>
          <w:tab w:val="clear" w:pos="720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р</w:t>
      </w:r>
      <w:r w:rsidR="00AB34B7">
        <w:rPr>
          <w:rFonts w:ascii="Arial" w:hAnsi="Arial"/>
          <w:b w:val="0"/>
          <w:sz w:val="22"/>
        </w:rPr>
        <w:t>ынк</w:t>
      </w:r>
      <w:r w:rsidR="000F1573">
        <w:rPr>
          <w:rFonts w:ascii="Arial" w:hAnsi="Arial"/>
          <w:b w:val="0"/>
          <w:sz w:val="22"/>
        </w:rPr>
        <w:t>и</w:t>
      </w:r>
      <w:r w:rsidR="00AB34B7">
        <w:rPr>
          <w:rFonts w:ascii="Arial" w:hAnsi="Arial"/>
          <w:b w:val="0"/>
          <w:sz w:val="22"/>
        </w:rPr>
        <w:t xml:space="preserve"> сырья</w:t>
      </w:r>
    </w:p>
    <w:p w:rsidR="00AB34B7" w:rsidRDefault="00AB34B7" w:rsidP="00AB34B7">
      <w:pPr>
        <w:pStyle w:val="a7"/>
        <w:rPr>
          <w:rFonts w:ascii="Arial" w:hAnsi="Arial"/>
          <w:b w:val="0"/>
          <w:sz w:val="22"/>
        </w:rPr>
      </w:pPr>
    </w:p>
    <w:p w:rsidR="00AB34B7" w:rsidRDefault="000F1573" w:rsidP="008D503E">
      <w:pPr>
        <w:pStyle w:val="a7"/>
        <w:ind w:firstLine="709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- </w:t>
      </w:r>
      <w:r w:rsidR="00AB34B7">
        <w:rPr>
          <w:rFonts w:ascii="Arial" w:hAnsi="Arial"/>
          <w:b w:val="0"/>
          <w:sz w:val="22"/>
        </w:rPr>
        <w:t>Разработан комплекс операций – шагов, которые необходимо пройти для достижения поставленных целей:</w:t>
      </w:r>
    </w:p>
    <w:p w:rsidR="00AB34B7" w:rsidRDefault="00AB34B7" w:rsidP="008D503E">
      <w:pPr>
        <w:pStyle w:val="a7"/>
        <w:numPr>
          <w:ilvl w:val="0"/>
          <w:numId w:val="38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Подбор подходящего деревообрабатывающего предприятия, проведение аудита, и оценка его бизнеса</w:t>
      </w:r>
      <w:r w:rsidR="00653CBE">
        <w:rPr>
          <w:rFonts w:ascii="Arial" w:hAnsi="Arial"/>
          <w:b w:val="0"/>
          <w:sz w:val="22"/>
        </w:rPr>
        <w:t>;</w:t>
      </w:r>
    </w:p>
    <w:p w:rsidR="00AB34B7" w:rsidRDefault="00AB34B7" w:rsidP="008D503E">
      <w:pPr>
        <w:pStyle w:val="a7"/>
        <w:numPr>
          <w:ilvl w:val="0"/>
          <w:numId w:val="38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Выбор производителя и тип технологического оборудования</w:t>
      </w:r>
      <w:r w:rsidR="00B30F05">
        <w:rPr>
          <w:rFonts w:ascii="Arial" w:hAnsi="Arial"/>
          <w:b w:val="0"/>
          <w:color w:val="FF0000"/>
          <w:sz w:val="22"/>
        </w:rPr>
        <w:t>,</w:t>
      </w:r>
      <w:r>
        <w:rPr>
          <w:rFonts w:ascii="Arial" w:hAnsi="Arial"/>
          <w:b w:val="0"/>
          <w:sz w:val="22"/>
        </w:rPr>
        <w:t xml:space="preserve"> обеспечивающего процесс получения </w:t>
      </w:r>
      <w:r w:rsidR="00653CBE">
        <w:rPr>
          <w:rFonts w:ascii="Arial" w:hAnsi="Arial"/>
          <w:b w:val="0"/>
          <w:sz w:val="22"/>
        </w:rPr>
        <w:t>термомодифицированной древесины;</w:t>
      </w:r>
    </w:p>
    <w:p w:rsidR="00AB34B7" w:rsidRDefault="00AB34B7" w:rsidP="008D503E">
      <w:pPr>
        <w:pStyle w:val="a7"/>
        <w:numPr>
          <w:ilvl w:val="0"/>
          <w:numId w:val="38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Юридическое оформление перехода прав собственности к и</w:t>
      </w:r>
      <w:r w:rsidR="00653CBE">
        <w:rPr>
          <w:rFonts w:ascii="Arial" w:hAnsi="Arial"/>
          <w:b w:val="0"/>
          <w:sz w:val="22"/>
        </w:rPr>
        <w:t xml:space="preserve">нициаторам </w:t>
      </w:r>
      <w:r w:rsidR="00586382">
        <w:rPr>
          <w:rFonts w:ascii="Arial" w:hAnsi="Arial"/>
          <w:b w:val="0"/>
          <w:sz w:val="22"/>
        </w:rPr>
        <w:t>Проект</w:t>
      </w:r>
      <w:r w:rsidR="00653CBE">
        <w:rPr>
          <w:rFonts w:ascii="Arial" w:hAnsi="Arial"/>
          <w:b w:val="0"/>
          <w:sz w:val="22"/>
        </w:rPr>
        <w:t>а  и инвестору;</w:t>
      </w:r>
    </w:p>
    <w:p w:rsidR="00AB34B7" w:rsidRDefault="00AB34B7" w:rsidP="008D503E">
      <w:pPr>
        <w:pStyle w:val="a7"/>
        <w:numPr>
          <w:ilvl w:val="0"/>
          <w:numId w:val="38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Заключение договоров на поставку, монтаж и запус</w:t>
      </w:r>
      <w:r w:rsidR="00653CBE">
        <w:rPr>
          <w:rFonts w:ascii="Arial" w:hAnsi="Arial"/>
          <w:b w:val="0"/>
          <w:sz w:val="22"/>
        </w:rPr>
        <w:t>к технологического оборудования;</w:t>
      </w:r>
    </w:p>
    <w:p w:rsidR="00AB34B7" w:rsidRDefault="00AB34B7" w:rsidP="008D503E">
      <w:pPr>
        <w:pStyle w:val="a7"/>
        <w:numPr>
          <w:ilvl w:val="0"/>
          <w:numId w:val="38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Подготовка помещений для размещения</w:t>
      </w:r>
      <w:r w:rsidR="00653CBE">
        <w:rPr>
          <w:rFonts w:ascii="Arial" w:hAnsi="Arial"/>
          <w:b w:val="0"/>
          <w:sz w:val="22"/>
        </w:rPr>
        <w:t xml:space="preserve"> и функционирования</w:t>
      </w:r>
      <w:r>
        <w:rPr>
          <w:rFonts w:ascii="Arial" w:hAnsi="Arial"/>
          <w:b w:val="0"/>
          <w:sz w:val="22"/>
        </w:rPr>
        <w:t xml:space="preserve"> </w:t>
      </w:r>
      <w:r w:rsidR="000F1573">
        <w:rPr>
          <w:rFonts w:ascii="Arial" w:hAnsi="Arial"/>
          <w:b w:val="0"/>
          <w:sz w:val="22"/>
        </w:rPr>
        <w:t>производства</w:t>
      </w:r>
      <w:r w:rsidR="00653CBE">
        <w:rPr>
          <w:rFonts w:ascii="Arial" w:hAnsi="Arial"/>
          <w:b w:val="0"/>
          <w:sz w:val="22"/>
        </w:rPr>
        <w:t>;</w:t>
      </w:r>
    </w:p>
    <w:p w:rsidR="00AB34B7" w:rsidRDefault="00AB34B7" w:rsidP="008D503E">
      <w:pPr>
        <w:pStyle w:val="a7"/>
        <w:numPr>
          <w:ilvl w:val="0"/>
          <w:numId w:val="38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Формирование устойчивой базы п</w:t>
      </w:r>
      <w:r w:rsidR="00653CBE">
        <w:rPr>
          <w:rFonts w:ascii="Arial" w:hAnsi="Arial"/>
          <w:b w:val="0"/>
          <w:sz w:val="22"/>
        </w:rPr>
        <w:t>оставщиков сырья и потребителей;</w:t>
      </w:r>
    </w:p>
    <w:p w:rsidR="00AB34B7" w:rsidRDefault="00AB34B7" w:rsidP="008D503E">
      <w:pPr>
        <w:pStyle w:val="a7"/>
        <w:numPr>
          <w:ilvl w:val="0"/>
          <w:numId w:val="38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Подбор и обучение квалифицированного персонала, обеспечивающего</w:t>
      </w:r>
      <w:r w:rsidR="00653CBE">
        <w:rPr>
          <w:rFonts w:ascii="Arial" w:hAnsi="Arial"/>
          <w:b w:val="0"/>
          <w:sz w:val="22"/>
        </w:rPr>
        <w:t xml:space="preserve"> эффективную работу предприятия;</w:t>
      </w:r>
    </w:p>
    <w:p w:rsidR="00AB34B7" w:rsidRDefault="00AB34B7" w:rsidP="008D503E">
      <w:pPr>
        <w:pStyle w:val="a7"/>
        <w:numPr>
          <w:ilvl w:val="0"/>
          <w:numId w:val="38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Запуск производств</w:t>
      </w:r>
      <w:r w:rsidR="00653CBE">
        <w:rPr>
          <w:rFonts w:ascii="Arial" w:hAnsi="Arial"/>
          <w:b w:val="0"/>
          <w:sz w:val="22"/>
        </w:rPr>
        <w:t>а и выход на проектную мощность</w:t>
      </w:r>
      <w:r w:rsidR="008D503E">
        <w:rPr>
          <w:rFonts w:ascii="Arial" w:hAnsi="Arial"/>
          <w:b w:val="0"/>
          <w:sz w:val="22"/>
        </w:rPr>
        <w:t>.</w:t>
      </w:r>
    </w:p>
    <w:p w:rsidR="00AB34B7" w:rsidRDefault="00AB34B7" w:rsidP="008D503E">
      <w:pPr>
        <w:pStyle w:val="a7"/>
        <w:tabs>
          <w:tab w:val="num" w:pos="1418"/>
        </w:tabs>
        <w:ind w:left="1418"/>
        <w:rPr>
          <w:rFonts w:ascii="Arial" w:hAnsi="Arial"/>
          <w:b w:val="0"/>
          <w:sz w:val="22"/>
        </w:rPr>
      </w:pPr>
    </w:p>
    <w:p w:rsidR="00AB34B7" w:rsidRDefault="00653CBE" w:rsidP="008D503E">
      <w:pPr>
        <w:pStyle w:val="a7"/>
        <w:ind w:firstLine="709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- </w:t>
      </w:r>
      <w:r w:rsidR="00AB34B7">
        <w:rPr>
          <w:rFonts w:ascii="Arial" w:hAnsi="Arial"/>
          <w:b w:val="0"/>
          <w:sz w:val="22"/>
        </w:rPr>
        <w:t>Разработано технико-экономическое обоснование.</w:t>
      </w:r>
    </w:p>
    <w:p w:rsidR="00AB34B7" w:rsidRPr="00AB34B7" w:rsidRDefault="00AB34B7" w:rsidP="00AB34B7">
      <w:pPr>
        <w:pStyle w:val="a7"/>
        <w:rPr>
          <w:rFonts w:ascii="Arial" w:hAnsi="Arial"/>
          <w:sz w:val="22"/>
        </w:rPr>
      </w:pPr>
    </w:p>
    <w:p w:rsidR="00AB34B7" w:rsidRDefault="00AB34B7" w:rsidP="008D503E">
      <w:pPr>
        <w:pStyle w:val="a7"/>
        <w:ind w:firstLine="709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Цель:</w:t>
      </w:r>
      <w:r>
        <w:rPr>
          <w:rFonts w:ascii="Arial" w:hAnsi="Arial"/>
          <w:b w:val="0"/>
          <w:sz w:val="22"/>
        </w:rPr>
        <w:t xml:space="preserve"> Принятие окончательного решения о том, имеются ли коммерческие, технические, экономические и экологические предпосылки для осуществления </w:t>
      </w:r>
      <w:r w:rsidR="00586382">
        <w:rPr>
          <w:rFonts w:ascii="Arial" w:hAnsi="Arial"/>
          <w:b w:val="0"/>
          <w:sz w:val="22"/>
        </w:rPr>
        <w:t>Проект</w:t>
      </w:r>
      <w:r>
        <w:rPr>
          <w:rFonts w:ascii="Arial" w:hAnsi="Arial"/>
          <w:b w:val="0"/>
          <w:sz w:val="22"/>
        </w:rPr>
        <w:t>а и следует ли его переводить в инвестиционную фазу.</w:t>
      </w:r>
    </w:p>
    <w:p w:rsidR="00AB34B7" w:rsidRDefault="00AB34B7" w:rsidP="00AB34B7">
      <w:pPr>
        <w:pStyle w:val="a7"/>
        <w:rPr>
          <w:rFonts w:ascii="Arial" w:hAnsi="Arial"/>
          <w:b w:val="0"/>
          <w:sz w:val="22"/>
        </w:rPr>
      </w:pPr>
    </w:p>
    <w:p w:rsidR="00AB34B7" w:rsidRDefault="00AB34B7" w:rsidP="005A4F2B">
      <w:pPr>
        <w:pStyle w:val="3"/>
        <w:ind w:firstLine="709"/>
        <w:rPr>
          <w:rFonts w:ascii="Arial" w:hAnsi="Arial"/>
          <w:sz w:val="22"/>
        </w:rPr>
      </w:pPr>
      <w:bookmarkStart w:id="4" w:name="_Toc319927601"/>
      <w:r>
        <w:rPr>
          <w:rFonts w:ascii="Arial" w:hAnsi="Arial"/>
          <w:sz w:val="22"/>
        </w:rPr>
        <w:t>2-й этап. Инвестиционная фаза</w:t>
      </w:r>
      <w:bookmarkEnd w:id="4"/>
      <w:r>
        <w:rPr>
          <w:rFonts w:ascii="Arial" w:hAnsi="Arial"/>
          <w:sz w:val="22"/>
        </w:rPr>
        <w:t xml:space="preserve"> </w:t>
      </w:r>
    </w:p>
    <w:p w:rsidR="00AB34B7" w:rsidRDefault="00AB34B7" w:rsidP="00AB34B7">
      <w:pPr>
        <w:pStyle w:val="a7"/>
        <w:rPr>
          <w:rFonts w:ascii="Arial" w:hAnsi="Arial"/>
          <w:b w:val="0"/>
          <w:sz w:val="22"/>
          <w:szCs w:val="24"/>
        </w:rPr>
      </w:pPr>
    </w:p>
    <w:p w:rsidR="00AB34B7" w:rsidRDefault="00653CBE" w:rsidP="005A4F2B">
      <w:pPr>
        <w:pStyle w:val="a7"/>
        <w:ind w:firstLine="709"/>
        <w:rPr>
          <w:rFonts w:ascii="Arial" w:hAnsi="Arial"/>
          <w:b w:val="0"/>
          <w:sz w:val="22"/>
          <w:szCs w:val="24"/>
        </w:rPr>
      </w:pPr>
      <w:r>
        <w:rPr>
          <w:rFonts w:ascii="Arial" w:hAnsi="Arial"/>
          <w:b w:val="0"/>
          <w:sz w:val="22"/>
          <w:szCs w:val="24"/>
        </w:rPr>
        <w:t xml:space="preserve">- </w:t>
      </w:r>
      <w:r w:rsidR="00AB34B7">
        <w:rPr>
          <w:rFonts w:ascii="Arial" w:hAnsi="Arial"/>
          <w:b w:val="0"/>
          <w:sz w:val="22"/>
          <w:szCs w:val="24"/>
        </w:rPr>
        <w:t>Создание юридического, финансового и организационного базиса. Приобретение и передача технологии</w:t>
      </w:r>
      <w:r w:rsidR="00103C38">
        <w:rPr>
          <w:rFonts w:ascii="Arial" w:hAnsi="Arial"/>
          <w:b w:val="0"/>
          <w:sz w:val="22"/>
          <w:szCs w:val="24"/>
        </w:rPr>
        <w:t>.</w:t>
      </w:r>
    </w:p>
    <w:p w:rsidR="00AB34B7" w:rsidRDefault="00AB34B7" w:rsidP="005A4F2B">
      <w:pPr>
        <w:pStyle w:val="a7"/>
        <w:numPr>
          <w:ilvl w:val="0"/>
          <w:numId w:val="39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Юридическое оформление прав собственности на покупаемое действующее деревообрабатывающее предприятие;</w:t>
      </w:r>
    </w:p>
    <w:p w:rsidR="00AB34B7" w:rsidRDefault="00AB34B7" w:rsidP="005A4F2B">
      <w:pPr>
        <w:pStyle w:val="a7"/>
        <w:numPr>
          <w:ilvl w:val="0"/>
          <w:numId w:val="39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Выбор организационной структуры управления;</w:t>
      </w:r>
    </w:p>
    <w:p w:rsidR="00AB34B7" w:rsidRDefault="00AB34B7" w:rsidP="005A4F2B">
      <w:pPr>
        <w:pStyle w:val="a7"/>
        <w:numPr>
          <w:ilvl w:val="0"/>
          <w:numId w:val="39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Разработка технологического </w:t>
      </w:r>
      <w:r w:rsidR="00586382">
        <w:rPr>
          <w:rFonts w:ascii="Arial" w:hAnsi="Arial"/>
          <w:b w:val="0"/>
          <w:sz w:val="22"/>
        </w:rPr>
        <w:t>проект</w:t>
      </w:r>
      <w:r>
        <w:rPr>
          <w:rFonts w:ascii="Arial" w:hAnsi="Arial"/>
          <w:b w:val="0"/>
          <w:sz w:val="22"/>
        </w:rPr>
        <w:t>а.</w:t>
      </w:r>
    </w:p>
    <w:p w:rsidR="00AB34B7" w:rsidRDefault="00AB34B7" w:rsidP="005A4F2B">
      <w:pPr>
        <w:pStyle w:val="a7"/>
        <w:tabs>
          <w:tab w:val="num" w:pos="1418"/>
        </w:tabs>
        <w:ind w:left="1418"/>
        <w:rPr>
          <w:rFonts w:ascii="Arial" w:hAnsi="Arial"/>
          <w:b w:val="0"/>
          <w:sz w:val="22"/>
        </w:rPr>
      </w:pPr>
    </w:p>
    <w:p w:rsidR="00AB34B7" w:rsidRDefault="00653CBE" w:rsidP="005A4F2B">
      <w:pPr>
        <w:pStyle w:val="a7"/>
        <w:tabs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-</w:t>
      </w:r>
      <w:r w:rsidR="00AB34B7">
        <w:rPr>
          <w:rFonts w:ascii="Arial" w:hAnsi="Arial"/>
          <w:b w:val="0"/>
          <w:sz w:val="22"/>
        </w:rPr>
        <w:t xml:space="preserve"> Детальное проектирование и контрактация</w:t>
      </w:r>
    </w:p>
    <w:p w:rsidR="00AB34B7" w:rsidRDefault="00AB34B7" w:rsidP="005A4F2B">
      <w:pPr>
        <w:pStyle w:val="a7"/>
        <w:numPr>
          <w:ilvl w:val="0"/>
          <w:numId w:val="40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Окончательный выбор технологии и оборудования.</w:t>
      </w:r>
    </w:p>
    <w:p w:rsidR="00AB34B7" w:rsidRDefault="00AB34B7" w:rsidP="005A4F2B">
      <w:pPr>
        <w:pStyle w:val="a7"/>
        <w:numPr>
          <w:ilvl w:val="0"/>
          <w:numId w:val="40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Заключение договоров на поставку, монтаж и запуск технологического оборудования.</w:t>
      </w:r>
    </w:p>
    <w:p w:rsidR="00AB34B7" w:rsidRDefault="00AB34B7" w:rsidP="005A4F2B">
      <w:pPr>
        <w:pStyle w:val="a7"/>
        <w:numPr>
          <w:ilvl w:val="0"/>
          <w:numId w:val="40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Подготовка помещений для размещения оборудования</w:t>
      </w:r>
      <w:r w:rsidR="00361348">
        <w:rPr>
          <w:rFonts w:ascii="Arial" w:hAnsi="Arial"/>
          <w:b w:val="0"/>
          <w:sz w:val="22"/>
        </w:rPr>
        <w:t xml:space="preserve"> и производства</w:t>
      </w:r>
      <w:r>
        <w:rPr>
          <w:rFonts w:ascii="Arial" w:hAnsi="Arial"/>
          <w:b w:val="0"/>
          <w:sz w:val="22"/>
        </w:rPr>
        <w:t>. Календарное планирование сроков производственного строительства. Подготовка проектов, технической документации, рабочих чертежей, схем и проч.</w:t>
      </w:r>
    </w:p>
    <w:p w:rsidR="00AB34B7" w:rsidRDefault="00AB34B7" w:rsidP="005A4F2B">
      <w:pPr>
        <w:pStyle w:val="a7"/>
        <w:numPr>
          <w:ilvl w:val="0"/>
          <w:numId w:val="40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Строительно-монтажные работы по обустройству промплощадки, создание производственной инфраструктуры (здания и сооружения, коммуникации, тепло, газ, электричество, вода и канализация, сжатый воздух, пар), монтаж и наладка оборудования в соответствии с программой и графиком</w:t>
      </w:r>
    </w:p>
    <w:p w:rsidR="00AB34B7" w:rsidRDefault="00AB34B7" w:rsidP="005A4F2B">
      <w:pPr>
        <w:pStyle w:val="a7"/>
        <w:numPr>
          <w:ilvl w:val="0"/>
          <w:numId w:val="40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Переговоры и контрактация (подписание контрактов) между инвестором и фи</w:t>
      </w:r>
      <w:r w:rsidR="00103C38">
        <w:rPr>
          <w:rFonts w:ascii="Arial" w:hAnsi="Arial"/>
          <w:b w:val="0"/>
          <w:sz w:val="22"/>
        </w:rPr>
        <w:t>нансирующими, консультационными</w:t>
      </w:r>
      <w:r>
        <w:rPr>
          <w:rFonts w:ascii="Arial" w:hAnsi="Arial"/>
          <w:b w:val="0"/>
          <w:sz w:val="22"/>
        </w:rPr>
        <w:t xml:space="preserve"> проектными организациями, поставщиками сырья. </w:t>
      </w:r>
    </w:p>
    <w:p w:rsidR="00AB34B7" w:rsidRDefault="00AB34B7" w:rsidP="005A4F2B">
      <w:pPr>
        <w:pStyle w:val="a7"/>
        <w:numPr>
          <w:ilvl w:val="0"/>
          <w:numId w:val="40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Маркетинговые </w:t>
      </w:r>
      <w:r w:rsidR="00103C38" w:rsidRPr="004C584A">
        <w:rPr>
          <w:rFonts w:ascii="Arial" w:hAnsi="Arial"/>
          <w:b w:val="0"/>
          <w:sz w:val="22"/>
        </w:rPr>
        <w:t>стратегии</w:t>
      </w:r>
      <w:r w:rsidR="00361348">
        <w:rPr>
          <w:rFonts w:ascii="Arial" w:hAnsi="Arial"/>
          <w:b w:val="0"/>
          <w:color w:val="FF000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для подготовки рынка к продуктам и новому имени. </w:t>
      </w:r>
      <w:r>
        <w:rPr>
          <w:rFonts w:ascii="Arial" w:hAnsi="Arial"/>
          <w:b w:val="0"/>
          <w:sz w:val="22"/>
        </w:rPr>
        <w:br/>
        <w:t>Обеспечение критического уровня поставок (маркетинг поставок). Формирование устойчивой базы поставщиков сырья и потребителей. Оценка предложений;</w:t>
      </w:r>
    </w:p>
    <w:p w:rsidR="00AB34B7" w:rsidRDefault="00AB34B7" w:rsidP="005A4F2B">
      <w:pPr>
        <w:pStyle w:val="a7"/>
        <w:numPr>
          <w:ilvl w:val="0"/>
          <w:numId w:val="40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Сдача в эксплуатацию;</w:t>
      </w:r>
    </w:p>
    <w:p w:rsidR="00AB34B7" w:rsidRDefault="00AB34B7" w:rsidP="005A4F2B">
      <w:pPr>
        <w:pStyle w:val="a7"/>
        <w:numPr>
          <w:ilvl w:val="0"/>
          <w:numId w:val="40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  <w:szCs w:val="24"/>
        </w:rPr>
      </w:pPr>
      <w:r>
        <w:rPr>
          <w:rFonts w:ascii="Arial" w:hAnsi="Arial"/>
          <w:b w:val="0"/>
          <w:sz w:val="22"/>
          <w:szCs w:val="24"/>
        </w:rPr>
        <w:t>Производственная фаза</w:t>
      </w:r>
    </w:p>
    <w:p w:rsidR="00AB34B7" w:rsidRDefault="00AB34B7" w:rsidP="005A4F2B">
      <w:pPr>
        <w:pStyle w:val="a7"/>
        <w:numPr>
          <w:ilvl w:val="0"/>
          <w:numId w:val="40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Хозяйственная деятельность предприятия;</w:t>
      </w:r>
    </w:p>
    <w:p w:rsidR="00AB34B7" w:rsidRDefault="00AB34B7" w:rsidP="005A4F2B">
      <w:pPr>
        <w:pStyle w:val="a7"/>
        <w:numPr>
          <w:ilvl w:val="0"/>
          <w:numId w:val="40"/>
        </w:numPr>
        <w:tabs>
          <w:tab w:val="clear" w:pos="720"/>
          <w:tab w:val="num" w:pos="1418"/>
        </w:tabs>
        <w:ind w:left="1418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Выход на проектную мощность.</w:t>
      </w:r>
    </w:p>
    <w:p w:rsidR="00AB34B7" w:rsidRDefault="00AB34B7" w:rsidP="00AB34B7">
      <w:pPr>
        <w:pStyle w:val="a7"/>
        <w:rPr>
          <w:rFonts w:ascii="Arial" w:hAnsi="Arial"/>
          <w:b w:val="0"/>
          <w:sz w:val="22"/>
        </w:rPr>
      </w:pPr>
    </w:p>
    <w:p w:rsidR="00AB34B7" w:rsidRDefault="00361348" w:rsidP="005A4F2B">
      <w:pPr>
        <w:pStyle w:val="2"/>
        <w:ind w:firstLine="709"/>
        <w:jc w:val="left"/>
        <w:rPr>
          <w:rFonts w:ascii="Arial" w:hAnsi="Arial" w:cs="Arial"/>
          <w:sz w:val="24"/>
          <w:szCs w:val="22"/>
        </w:rPr>
      </w:pPr>
      <w:bookmarkStart w:id="5" w:name="_Toc319927602"/>
      <w:r>
        <w:rPr>
          <w:rFonts w:ascii="Arial" w:hAnsi="Arial" w:cs="Arial"/>
          <w:sz w:val="24"/>
          <w:szCs w:val="22"/>
        </w:rPr>
        <w:t xml:space="preserve">1.3. </w:t>
      </w:r>
      <w:r w:rsidR="00AB34B7">
        <w:rPr>
          <w:rFonts w:ascii="Arial" w:hAnsi="Arial" w:cs="Arial"/>
          <w:sz w:val="24"/>
          <w:szCs w:val="22"/>
        </w:rPr>
        <w:t xml:space="preserve">Характеристика </w:t>
      </w:r>
      <w:r w:rsidR="006B623B">
        <w:rPr>
          <w:rFonts w:ascii="Arial" w:hAnsi="Arial" w:cs="Arial"/>
          <w:sz w:val="24"/>
          <w:szCs w:val="22"/>
        </w:rPr>
        <w:t>технологии и изделий</w:t>
      </w:r>
      <w:r w:rsidR="00AB34B7">
        <w:rPr>
          <w:rFonts w:ascii="Arial" w:hAnsi="Arial" w:cs="Arial"/>
          <w:sz w:val="24"/>
          <w:szCs w:val="22"/>
        </w:rPr>
        <w:t xml:space="preserve">, выпуск которых будет организован в результате реализации </w:t>
      </w:r>
      <w:r w:rsidR="00586382">
        <w:rPr>
          <w:rFonts w:ascii="Arial" w:hAnsi="Arial" w:cs="Arial"/>
          <w:sz w:val="24"/>
          <w:szCs w:val="22"/>
        </w:rPr>
        <w:t>Проект</w:t>
      </w:r>
      <w:r w:rsidR="00AB34B7">
        <w:rPr>
          <w:rFonts w:ascii="Arial" w:hAnsi="Arial" w:cs="Arial"/>
          <w:sz w:val="24"/>
          <w:szCs w:val="22"/>
        </w:rPr>
        <w:t>а.</w:t>
      </w:r>
      <w:bookmarkEnd w:id="5"/>
    </w:p>
    <w:p w:rsidR="00AB34B7" w:rsidRDefault="00AB34B7" w:rsidP="005A4F2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Создание материалов под общим названием «Термомодифицированная древесина» является одним из передовых направлений в технологии </w:t>
      </w:r>
      <w:r w:rsidR="006B623B">
        <w:rPr>
          <w:rFonts w:ascii="Arial" w:hAnsi="Arial" w:cs="Arial"/>
          <w:sz w:val="22"/>
          <w:szCs w:val="22"/>
        </w:rPr>
        <w:t xml:space="preserve">глубокой </w:t>
      </w:r>
      <w:r>
        <w:rPr>
          <w:rFonts w:ascii="Arial" w:hAnsi="Arial" w:cs="Arial"/>
          <w:sz w:val="22"/>
          <w:szCs w:val="22"/>
        </w:rPr>
        <w:t>переработки древесины.</w:t>
      </w:r>
    </w:p>
    <w:p w:rsidR="005A4F2B" w:rsidRDefault="00AB34B7" w:rsidP="005A4F2B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Равновесная влажность </w:t>
      </w:r>
      <w:r w:rsidR="0015663D">
        <w:rPr>
          <w:rFonts w:ascii="Arial" w:hAnsi="Arial" w:cs="Arial"/>
          <w:color w:val="000000"/>
          <w:sz w:val="22"/>
          <w:szCs w:val="22"/>
        </w:rPr>
        <w:t>термомодифицированной</w:t>
      </w:r>
      <w:r>
        <w:rPr>
          <w:rFonts w:ascii="Arial" w:hAnsi="Arial" w:cs="Arial"/>
          <w:color w:val="000000"/>
          <w:sz w:val="22"/>
          <w:szCs w:val="22"/>
        </w:rPr>
        <w:t xml:space="preserve"> древесины составляет </w:t>
      </w:r>
      <w:r w:rsidRPr="009950F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– 6%. </w:t>
      </w:r>
    </w:p>
    <w:p w:rsidR="005A4F2B" w:rsidRDefault="0015663D" w:rsidP="005A4F2B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Термомодифицированная древесина</w:t>
      </w:r>
      <w:r w:rsidR="00AB34B7">
        <w:rPr>
          <w:rFonts w:ascii="Arial" w:hAnsi="Arial" w:cs="Arial"/>
          <w:color w:val="000000"/>
          <w:sz w:val="22"/>
          <w:szCs w:val="22"/>
        </w:rPr>
        <w:t xml:space="preserve"> характеризуется стабильностью размеров, в том числе при перепадах влажности и температуры окружающей среды. </w:t>
      </w:r>
    </w:p>
    <w:p w:rsidR="00AB34B7" w:rsidRDefault="0015663D" w:rsidP="005A4F2B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Термомодифицированная древесина</w:t>
      </w:r>
      <w:r w:rsidR="00AB34B7">
        <w:rPr>
          <w:rFonts w:ascii="Arial" w:hAnsi="Arial" w:cs="Arial"/>
          <w:color w:val="000000"/>
          <w:sz w:val="22"/>
          <w:szCs w:val="22"/>
        </w:rPr>
        <w:t xml:space="preserve"> </w:t>
      </w:r>
      <w:r w:rsidR="006B623B">
        <w:rPr>
          <w:rFonts w:ascii="Arial" w:hAnsi="Arial" w:cs="Arial"/>
          <w:color w:val="000000"/>
          <w:sz w:val="22"/>
          <w:szCs w:val="22"/>
        </w:rPr>
        <w:t>обладает высокой</w:t>
      </w:r>
      <w:r w:rsidR="00AB34B7">
        <w:rPr>
          <w:rFonts w:ascii="Arial" w:hAnsi="Arial" w:cs="Arial"/>
          <w:color w:val="000000"/>
          <w:sz w:val="22"/>
          <w:szCs w:val="22"/>
        </w:rPr>
        <w:t xml:space="preserve"> устойчив</w:t>
      </w:r>
      <w:r w:rsidR="006B623B">
        <w:rPr>
          <w:rFonts w:ascii="Arial" w:hAnsi="Arial" w:cs="Arial"/>
          <w:color w:val="000000"/>
          <w:sz w:val="22"/>
          <w:szCs w:val="22"/>
        </w:rPr>
        <w:t>остью</w:t>
      </w:r>
      <w:r w:rsidR="00AB34B7">
        <w:rPr>
          <w:rFonts w:ascii="Arial" w:hAnsi="Arial" w:cs="Arial"/>
          <w:color w:val="000000"/>
          <w:sz w:val="22"/>
          <w:szCs w:val="22"/>
        </w:rPr>
        <w:t xml:space="preserve"> к биологическим поражениям.</w:t>
      </w:r>
    </w:p>
    <w:p w:rsidR="00D80F9D" w:rsidRDefault="009D6B4B" w:rsidP="005A4F2B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Термомодифицированная древесина</w:t>
      </w:r>
      <w:r w:rsidR="00AB34B7">
        <w:rPr>
          <w:rFonts w:ascii="Arial" w:hAnsi="Arial" w:cs="Arial"/>
          <w:color w:val="000000"/>
          <w:sz w:val="22"/>
          <w:szCs w:val="22"/>
        </w:rPr>
        <w:t xml:space="preserve"> по своим параметрам соответствует европейским стандартам (</w:t>
      </w:r>
      <w:r w:rsidR="00AB34B7">
        <w:rPr>
          <w:rFonts w:ascii="Arial" w:hAnsi="Arial" w:cs="Arial"/>
          <w:color w:val="000000"/>
          <w:sz w:val="22"/>
          <w:szCs w:val="22"/>
          <w:lang w:val="en-US"/>
        </w:rPr>
        <w:t>EN</w:t>
      </w:r>
      <w:r w:rsidR="00AB34B7">
        <w:rPr>
          <w:rFonts w:ascii="Arial" w:hAnsi="Arial" w:cs="Arial"/>
          <w:color w:val="000000"/>
          <w:sz w:val="22"/>
          <w:szCs w:val="22"/>
        </w:rPr>
        <w:t xml:space="preserve">, </w:t>
      </w:r>
      <w:r w:rsidR="00AB34B7">
        <w:rPr>
          <w:rFonts w:ascii="Arial" w:hAnsi="Arial" w:cs="Arial"/>
          <w:color w:val="000000"/>
          <w:sz w:val="22"/>
          <w:szCs w:val="22"/>
          <w:lang w:val="en-US"/>
        </w:rPr>
        <w:t>ISO</w:t>
      </w:r>
      <w:r w:rsidR="00AB34B7">
        <w:rPr>
          <w:rFonts w:ascii="Arial" w:hAnsi="Arial" w:cs="Arial"/>
          <w:color w:val="000000"/>
          <w:sz w:val="22"/>
          <w:szCs w:val="22"/>
        </w:rPr>
        <w:t>)</w:t>
      </w:r>
      <w:r w:rsidR="00D80F9D">
        <w:rPr>
          <w:rFonts w:ascii="Arial" w:hAnsi="Arial" w:cs="Arial"/>
          <w:color w:val="000000"/>
          <w:sz w:val="22"/>
          <w:szCs w:val="22"/>
        </w:rPr>
        <w:t>.</w:t>
      </w:r>
    </w:p>
    <w:p w:rsidR="00D80F9D" w:rsidRDefault="00D80F9D" w:rsidP="005A4F2B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AB34B7" w:rsidRDefault="00D80F9D" w:rsidP="005A4F2B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34B7">
        <w:rPr>
          <w:rFonts w:ascii="Arial" w:hAnsi="Arial" w:cs="Arial"/>
          <w:color w:val="000000"/>
          <w:sz w:val="22"/>
          <w:szCs w:val="22"/>
        </w:rPr>
        <w:t xml:space="preserve">Свойства изделий из </w:t>
      </w:r>
      <w:r w:rsidR="009D6B4B">
        <w:rPr>
          <w:rFonts w:ascii="Arial" w:hAnsi="Arial" w:cs="Arial"/>
          <w:color w:val="000000"/>
          <w:sz w:val="22"/>
          <w:szCs w:val="22"/>
        </w:rPr>
        <w:t>термомодифицированной</w:t>
      </w:r>
      <w:r w:rsidR="00AB34B7">
        <w:rPr>
          <w:rFonts w:ascii="Arial" w:hAnsi="Arial" w:cs="Arial"/>
          <w:color w:val="000000"/>
          <w:sz w:val="22"/>
          <w:szCs w:val="22"/>
        </w:rPr>
        <w:t xml:space="preserve"> древесины:</w:t>
      </w:r>
    </w:p>
    <w:p w:rsidR="00AB34B7" w:rsidRDefault="00AB34B7" w:rsidP="009273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Влагостойкость.</w:t>
      </w:r>
    </w:p>
    <w:p w:rsidR="00AB34B7" w:rsidRDefault="00361348" w:rsidP="009273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Высокая с</w:t>
      </w:r>
      <w:r w:rsidR="00AB34B7">
        <w:rPr>
          <w:rFonts w:ascii="Arial" w:hAnsi="Arial" w:cs="Arial"/>
          <w:color w:val="000000"/>
          <w:sz w:val="22"/>
          <w:szCs w:val="22"/>
        </w:rPr>
        <w:t>табильность размеров при перепадах влажности и температуры.</w:t>
      </w:r>
    </w:p>
    <w:p w:rsidR="00AB34B7" w:rsidRDefault="00AB34B7" w:rsidP="009273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Долговечность.</w:t>
      </w:r>
    </w:p>
    <w:p w:rsidR="00AB34B7" w:rsidRDefault="00AB34B7" w:rsidP="009273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Однородность цвета на всю глубину.</w:t>
      </w:r>
    </w:p>
    <w:p w:rsidR="00AB34B7" w:rsidRDefault="00AB34B7" w:rsidP="009273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Устойчивость к высоким температурам.</w:t>
      </w:r>
    </w:p>
    <w:p w:rsidR="00AB34B7" w:rsidRDefault="00AB34B7" w:rsidP="009273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Повышенная биологическая устойчивость</w:t>
      </w:r>
      <w:r w:rsidR="00D80F9D">
        <w:rPr>
          <w:rFonts w:ascii="Arial" w:hAnsi="Arial" w:cs="Arial"/>
          <w:color w:val="000000"/>
          <w:sz w:val="22"/>
          <w:szCs w:val="22"/>
        </w:rPr>
        <w:t>.</w:t>
      </w:r>
    </w:p>
    <w:p w:rsidR="00AB34B7" w:rsidRDefault="00AB34B7" w:rsidP="009273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Повышенные теплоизолирующие свойства.</w:t>
      </w:r>
    </w:p>
    <w:p w:rsidR="00AB34B7" w:rsidRDefault="00AB34B7" w:rsidP="009273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Абсолютная экологическая чистота.</w:t>
      </w:r>
    </w:p>
    <w:p w:rsidR="009273C7" w:rsidRPr="009273C7" w:rsidRDefault="009273C7" w:rsidP="009273C7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Улучшенное качество поверхности и полное отсутствие проблем с осаждением пыли.</w:t>
      </w:r>
    </w:p>
    <w:p w:rsidR="00AB34B7" w:rsidRDefault="00AB34B7" w:rsidP="00AB34B7">
      <w:pPr>
        <w:ind w:firstLine="67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B623B" w:rsidRDefault="00AB34B7" w:rsidP="005A4F2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Термомодификация древесины представляет собой специальную технологию </w:t>
      </w:r>
      <w:r w:rsidR="00FA6BC2">
        <w:rPr>
          <w:rFonts w:ascii="Arial" w:hAnsi="Arial" w:cs="Arial"/>
          <w:sz w:val="22"/>
          <w:szCs w:val="22"/>
        </w:rPr>
        <w:t>паро-</w:t>
      </w:r>
      <w:r>
        <w:rPr>
          <w:rFonts w:ascii="Arial" w:hAnsi="Arial" w:cs="Arial"/>
          <w:sz w:val="22"/>
          <w:szCs w:val="22"/>
        </w:rPr>
        <w:t>термической обработки вполне привычных нам пород древесины (березы, бука, дуба, ели, липы, лиственницы, ольхи, сосны, ясеня и других пород), предназначенную придать древесине дополнительную устойчивость</w:t>
      </w:r>
      <w:r w:rsidR="00FA6BC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твердость</w:t>
      </w:r>
      <w:r w:rsidR="00FA6BC2">
        <w:rPr>
          <w:rFonts w:ascii="Arial" w:hAnsi="Arial" w:cs="Arial"/>
          <w:sz w:val="22"/>
          <w:szCs w:val="22"/>
        </w:rPr>
        <w:t xml:space="preserve"> и эксплуатационное долголетие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B34B7" w:rsidRDefault="00AB34B7" w:rsidP="005A4F2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После нагрева до 160-2</w:t>
      </w:r>
      <w:r w:rsidR="00FA6BC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0ºС (в зависимости от требований к свойствам конечного продукта и породы древесины) такие среднестатистические по прочности породы древесины, как береза, ель, липа, ольха, сосна приобретают физические характеристики, аналогичные древесине второго класса твердости (дуб и красный кедр). Их стойкость к повреждающим факторами внешней среды </w:t>
      </w:r>
      <w:r w:rsidR="00D80F9D" w:rsidRPr="004C584A">
        <w:rPr>
          <w:rFonts w:ascii="Arial" w:hAnsi="Arial" w:cs="Arial"/>
          <w:sz w:val="22"/>
          <w:szCs w:val="22"/>
        </w:rPr>
        <w:t>приближена</w:t>
      </w:r>
      <w:r>
        <w:rPr>
          <w:rFonts w:ascii="Arial" w:hAnsi="Arial" w:cs="Arial"/>
          <w:sz w:val="22"/>
          <w:szCs w:val="22"/>
        </w:rPr>
        <w:t xml:space="preserve"> к прославленным экзотическим породам древесины - тику и ироко.</w:t>
      </w:r>
    </w:p>
    <w:p w:rsidR="00AB34B7" w:rsidRDefault="00AB34B7" w:rsidP="005A4F2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После термомодификации древесина приобретает более насыщенную окраску по всей толщине, более ровную и плотную структуру. Такая древесина превосходно подходит для изготовления наружных и внутренних облицовок домов, садовой мебели, малых архитектурных форм, массивной половой и террасной </w:t>
      </w:r>
      <w:r w:rsidR="00D80F9D" w:rsidRPr="004C584A">
        <w:rPr>
          <w:rFonts w:ascii="Arial" w:hAnsi="Arial" w:cs="Arial"/>
          <w:sz w:val="22"/>
          <w:szCs w:val="22"/>
        </w:rPr>
        <w:t>доски</w:t>
      </w:r>
      <w:r w:rsidRPr="004C58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паркета, палубного настила. </w:t>
      </w:r>
    </w:p>
    <w:p w:rsidR="00AB34B7" w:rsidRDefault="00AB34B7" w:rsidP="005A4F2B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Основные достоинства ТМД по сравнению с древесиной, высушенной обычным способом, следующие: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возможность получения пиломатериалов с заданными свойствами в зависимости от предназначения продукции;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повышение устойчивости к воздействиям факторов внешней среды и биоповреждениям. Биологическая долговечность ТМД увеличивается в 15-25 раз</w:t>
      </w:r>
      <w:r w:rsidR="00D80F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согласно результатам модельных экспериментов в климатических камерах;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снижение теплопроводности ТМД на 25-30%;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увеличение стабильности геометрических размеров ТМД при изменениях влажности окружающей среды (twisting/warping) на 30-90%;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уменьшение равновесной влажности. В зависимости от технологических нюансов и породы дерева, средневзвешенное содержание влаги (EMC - Equilibrium Moisture Content) в ТМД понижается на величину от 10 до 50%;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снижение массы пиломатериалов ТМД в пределах 5-20%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повышение прочности поверхностного слоя ТМД на 5-20%;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изменение прочности на изгиб ТМД в пределах от -15% до +20%;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сохранение или уменьшение прочности на раскалывание ТМД на 0-30%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равномерное окрашивание ТМД (от светло- до темно-коричневых тонов) по всему сечению;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удаление смол из ТМД хвойных пород</w:t>
      </w:r>
      <w:r w:rsidR="00FA6BC2">
        <w:rPr>
          <w:rFonts w:ascii="Arial" w:hAnsi="Arial" w:cs="Arial"/>
          <w:sz w:val="22"/>
          <w:szCs w:val="22"/>
        </w:rPr>
        <w:t xml:space="preserve"> (100%)</w:t>
      </w:r>
      <w:r>
        <w:rPr>
          <w:rFonts w:ascii="Arial" w:hAnsi="Arial" w:cs="Arial"/>
          <w:sz w:val="22"/>
          <w:szCs w:val="22"/>
        </w:rPr>
        <w:t>;</w:t>
      </w:r>
    </w:p>
    <w:p w:rsidR="00AB34B7" w:rsidRDefault="00AB34B7" w:rsidP="00AB34B7">
      <w:pPr>
        <w:numPr>
          <w:ilvl w:val="0"/>
          <w:numId w:val="6"/>
        </w:numPr>
        <w:tabs>
          <w:tab w:val="clear" w:pos="720"/>
          <w:tab w:val="num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уничтожение в ТМД биоповреждающих агентов (насекомых и их личинок, бактерий, грибов и их спор).</w:t>
      </w:r>
    </w:p>
    <w:p w:rsidR="00AB34B7" w:rsidRPr="00DF3DC7" w:rsidRDefault="00AB34B7" w:rsidP="00AB34B7">
      <w:pPr>
        <w:ind w:left="360"/>
        <w:jc w:val="both"/>
        <w:rPr>
          <w:rFonts w:ascii="Arial" w:hAnsi="Arial" w:cs="Arial"/>
          <w:sz w:val="16"/>
          <w:szCs w:val="16"/>
          <w:highlight w:val="yellow"/>
        </w:rPr>
      </w:pPr>
    </w:p>
    <w:p w:rsidR="00AB34B7" w:rsidRDefault="00AB34B7" w:rsidP="00AB3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Например:</w:t>
      </w:r>
    </w:p>
    <w:p w:rsidR="00AB34B7" w:rsidRDefault="00AB34B7" w:rsidP="00AB34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Эксплуатационные и механические характеристики термомодифицированной древесины</w:t>
      </w:r>
    </w:p>
    <w:p w:rsidR="00AB34B7" w:rsidRDefault="00AB34B7" w:rsidP="00AB34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/сосна/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675"/>
        <w:gridCol w:w="3402"/>
        <w:gridCol w:w="1560"/>
        <w:gridCol w:w="2409"/>
        <w:gridCol w:w="1701"/>
      </w:tblGrid>
      <w:tr w:rsidR="00AB34B7">
        <w:tc>
          <w:tcPr>
            <w:tcW w:w="6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</w:t>
            </w:r>
          </w:p>
        </w:tc>
      </w:tr>
      <w:tr w:rsidR="00AB34B7">
        <w:tc>
          <w:tcPr>
            <w:tcW w:w="6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34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Плотность (кг/м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–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Влажность товарная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B80D45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B34B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Гигроскопичность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Водопроницаемость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 927-5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‹10%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Теплопроводность (W/mK)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0.099 ±</w:t>
            </w:r>
            <w:r>
              <w:rPr>
                <w:rFonts w:ascii="Arial" w:hAnsi="Arial" w:cs="Arial"/>
                <w:sz w:val="20"/>
                <w:szCs w:val="20"/>
              </w:rPr>
              <w:t xml:space="preserve"> 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Долговечность:</w:t>
            </w:r>
          </w:p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-к дождю (атмосферные осадки);</w:t>
            </w:r>
          </w:p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 грибкам;</w:t>
            </w:r>
          </w:p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 жукам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B7" w:rsidRDefault="00AB34B7" w:rsidP="00D3165B">
            <w:pPr>
              <w:tabs>
                <w:tab w:val="num" w:pos="0"/>
              </w:tabs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ISO 4628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впитываемость в 2 раза ниже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B7" w:rsidRDefault="00AB34B7" w:rsidP="00D3165B">
            <w:pPr>
              <w:tabs>
                <w:tab w:val="num" w:pos="0"/>
              </w:tabs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 113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Класс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B7" w:rsidRDefault="00AB34B7" w:rsidP="00D3165B">
            <w:pPr>
              <w:tabs>
                <w:tab w:val="num" w:pos="0"/>
              </w:tabs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повышенная устойчивость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Пожарная безопасность:</w:t>
            </w:r>
          </w:p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класс;</w:t>
            </w:r>
          </w:p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скорость теплоотдачи;</w:t>
            </w:r>
          </w:p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-уровень дыма</w:t>
            </w:r>
          </w:p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B7" w:rsidRDefault="00AB34B7" w:rsidP="00D3165B">
            <w:pPr>
              <w:tabs>
                <w:tab w:val="num" w:pos="0"/>
              </w:tabs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 13823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B7" w:rsidRDefault="00AB34B7" w:rsidP="00D3165B">
            <w:pPr>
              <w:tabs>
                <w:tab w:val="num" w:pos="0"/>
              </w:tabs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ISO 5660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C66294">
              <w:rPr>
                <w:rFonts w:ascii="Arial" w:hAnsi="Arial" w:cs="Arial"/>
                <w:sz w:val="20"/>
                <w:szCs w:val="20"/>
                <w:lang w:val="en-US"/>
              </w:rPr>
              <w:t>нижение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 10-32%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B7" w:rsidRDefault="00AB34B7" w:rsidP="00D3165B">
            <w:pPr>
              <w:tabs>
                <w:tab w:val="num" w:pos="0"/>
              </w:tabs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ISO 5660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снижение на 60-70%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B7" w:rsidRDefault="00AB34B7" w:rsidP="00D3165B">
            <w:pPr>
              <w:tabs>
                <w:tab w:val="num" w:pos="0"/>
              </w:tabs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Выделения (µг/м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ч)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KET 3300495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250-235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Модуль эластичности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(Н/мм2)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 408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10500 - 12400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4B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AB34B7" w:rsidRDefault="00AB34B7" w:rsidP="00D316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7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Прочность при изгибе (Н/мм2)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 408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B34B7" w:rsidRDefault="00AB34B7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34B7" w:rsidRDefault="00AB34B7" w:rsidP="00D31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4B7" w:rsidRDefault="00AB34B7" w:rsidP="00AB34B7">
      <w:pPr>
        <w:pStyle w:val="1"/>
      </w:pPr>
    </w:p>
    <w:p w:rsidR="00AB34B7" w:rsidRDefault="00AB34B7" w:rsidP="00B94BE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первом этапе предполагается выпускать термомодифицированную древесину в следующем ассортименте:</w:t>
      </w:r>
    </w:p>
    <w:p w:rsidR="00AC62FC" w:rsidRPr="00191908" w:rsidRDefault="00AC62F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91908">
        <w:rPr>
          <w:rFonts w:ascii="Arial" w:hAnsi="Arial" w:cs="Arial"/>
          <w:sz w:val="22"/>
          <w:szCs w:val="22"/>
        </w:rPr>
        <w:t>х</w:t>
      </w:r>
      <w:r w:rsidR="00191908" w:rsidRPr="00191908">
        <w:rPr>
          <w:rFonts w:ascii="Arial" w:hAnsi="Arial" w:cs="Arial"/>
          <w:sz w:val="22"/>
          <w:szCs w:val="22"/>
        </w:rPr>
        <w:t xml:space="preserve">войные породы (сосна, ель)  - </w:t>
      </w:r>
      <w:r w:rsidR="00FA6BC2">
        <w:rPr>
          <w:rFonts w:ascii="Arial" w:hAnsi="Arial" w:cs="Arial"/>
          <w:sz w:val="22"/>
          <w:szCs w:val="22"/>
        </w:rPr>
        <w:t>2</w:t>
      </w:r>
      <w:r w:rsidR="00191908" w:rsidRPr="00191908">
        <w:rPr>
          <w:rFonts w:ascii="Arial" w:hAnsi="Arial" w:cs="Arial"/>
          <w:sz w:val="22"/>
          <w:szCs w:val="22"/>
        </w:rPr>
        <w:t>3</w:t>
      </w:r>
      <w:r w:rsidRPr="00191908">
        <w:rPr>
          <w:rFonts w:ascii="Arial" w:hAnsi="Arial" w:cs="Arial"/>
          <w:sz w:val="22"/>
          <w:szCs w:val="22"/>
        </w:rPr>
        <w:t>% от объема выпуска;</w:t>
      </w:r>
    </w:p>
    <w:p w:rsidR="00AC62FC" w:rsidRPr="00191908" w:rsidRDefault="00AB34B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твердолиственные породы (</w:t>
      </w:r>
      <w:r w:rsidR="00AC62FC" w:rsidRPr="00191908">
        <w:rPr>
          <w:rFonts w:ascii="Arial" w:hAnsi="Arial" w:cs="Arial"/>
          <w:sz w:val="22"/>
          <w:szCs w:val="22"/>
        </w:rPr>
        <w:t>дуб</w:t>
      </w:r>
      <w:r w:rsidR="00FA6BC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A6BC2">
        <w:rPr>
          <w:rFonts w:ascii="Arial" w:hAnsi="Arial" w:cs="Arial"/>
          <w:sz w:val="22"/>
          <w:szCs w:val="22"/>
        </w:rPr>
        <w:t>клен</w:t>
      </w:r>
      <w:r>
        <w:rPr>
          <w:rFonts w:ascii="Arial" w:hAnsi="Arial" w:cs="Arial"/>
          <w:sz w:val="22"/>
          <w:szCs w:val="22"/>
        </w:rPr>
        <w:t>, ясень)</w:t>
      </w:r>
      <w:r w:rsidR="00FA6BC2">
        <w:rPr>
          <w:rFonts w:ascii="Arial" w:hAnsi="Arial" w:cs="Arial"/>
          <w:sz w:val="22"/>
          <w:szCs w:val="22"/>
        </w:rPr>
        <w:t xml:space="preserve"> и лиственные породы (ольха, осина, тополь, береза, липа)</w:t>
      </w:r>
      <w:r w:rsidR="00191908" w:rsidRPr="00191908">
        <w:rPr>
          <w:rFonts w:ascii="Arial" w:hAnsi="Arial" w:cs="Arial"/>
          <w:sz w:val="22"/>
          <w:szCs w:val="22"/>
        </w:rPr>
        <w:t xml:space="preserve"> - </w:t>
      </w:r>
      <w:r w:rsidR="00FA6BC2">
        <w:rPr>
          <w:rFonts w:ascii="Arial" w:hAnsi="Arial" w:cs="Arial"/>
          <w:sz w:val="22"/>
          <w:szCs w:val="22"/>
        </w:rPr>
        <w:t>7</w:t>
      </w:r>
      <w:r w:rsidR="00191908" w:rsidRPr="00191908">
        <w:rPr>
          <w:rFonts w:ascii="Arial" w:hAnsi="Arial" w:cs="Arial"/>
          <w:sz w:val="22"/>
          <w:szCs w:val="22"/>
        </w:rPr>
        <w:t>7</w:t>
      </w:r>
      <w:r w:rsidR="00AC62FC" w:rsidRPr="00191908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от объема выпуска</w:t>
      </w:r>
      <w:r w:rsidR="00AC62FC" w:rsidRPr="00191908">
        <w:rPr>
          <w:rFonts w:ascii="Arial" w:hAnsi="Arial" w:cs="Arial"/>
          <w:sz w:val="22"/>
          <w:szCs w:val="22"/>
        </w:rPr>
        <w:t>;</w:t>
      </w:r>
    </w:p>
    <w:p w:rsidR="00AC62FC" w:rsidRDefault="00AC62FC">
      <w:pPr>
        <w:jc w:val="both"/>
        <w:rPr>
          <w:rFonts w:ascii="Arial" w:hAnsi="Arial" w:cs="Arial"/>
          <w:sz w:val="22"/>
          <w:szCs w:val="22"/>
        </w:rPr>
      </w:pPr>
    </w:p>
    <w:p w:rsidR="00AC62FC" w:rsidRDefault="00AC62FC" w:rsidP="00B94BE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Таким образом, очевидно, что термомодификация древесины позволяет предлагать потребителям продукцию, отвечающую самым высоким запросам, а также дает возможность производить ТМД с заданными свойствами. </w:t>
      </w:r>
    </w:p>
    <w:p w:rsidR="00AC62FC" w:rsidRDefault="00AC62FC">
      <w:pPr>
        <w:jc w:val="both"/>
        <w:rPr>
          <w:rFonts w:ascii="Arial" w:hAnsi="Arial" w:cs="Arial"/>
          <w:sz w:val="22"/>
          <w:szCs w:val="22"/>
        </w:rPr>
      </w:pPr>
    </w:p>
    <w:p w:rsidR="00AC62FC" w:rsidRDefault="00B94BE5" w:rsidP="00681701">
      <w:pPr>
        <w:pStyle w:val="1"/>
        <w:ind w:firstLine="709"/>
        <w:rPr>
          <w:rFonts w:ascii="Arial" w:hAnsi="Arial"/>
          <w:sz w:val="28"/>
        </w:rPr>
      </w:pPr>
      <w:bookmarkStart w:id="6" w:name="_Toc319927603"/>
      <w:r>
        <w:rPr>
          <w:rFonts w:ascii="Arial" w:hAnsi="Arial"/>
          <w:sz w:val="28"/>
        </w:rPr>
        <w:t xml:space="preserve">2. </w:t>
      </w:r>
      <w:r w:rsidR="00AC62FC">
        <w:rPr>
          <w:rFonts w:ascii="Arial" w:hAnsi="Arial"/>
          <w:sz w:val="28"/>
        </w:rPr>
        <w:t>Основные статьи затрат</w:t>
      </w:r>
      <w:bookmarkEnd w:id="6"/>
    </w:p>
    <w:p w:rsidR="00AC62FC" w:rsidRDefault="00AC62FC" w:rsidP="00681701">
      <w:pPr>
        <w:ind w:firstLine="709"/>
      </w:pPr>
    </w:p>
    <w:p w:rsidR="00AC62FC" w:rsidRDefault="00B94BE5" w:rsidP="00681701">
      <w:pPr>
        <w:pStyle w:val="2"/>
        <w:ind w:firstLine="709"/>
        <w:jc w:val="left"/>
        <w:rPr>
          <w:rFonts w:ascii="Arial" w:hAnsi="Arial"/>
          <w:bCs w:val="0"/>
          <w:iCs/>
          <w:sz w:val="24"/>
          <w:szCs w:val="22"/>
        </w:rPr>
      </w:pPr>
      <w:bookmarkStart w:id="7" w:name="_Toc319927604"/>
      <w:r>
        <w:rPr>
          <w:rFonts w:ascii="Arial" w:hAnsi="Arial"/>
          <w:bCs w:val="0"/>
          <w:iCs/>
          <w:sz w:val="24"/>
          <w:szCs w:val="22"/>
        </w:rPr>
        <w:t xml:space="preserve">2.1. </w:t>
      </w:r>
      <w:r w:rsidR="00AC62FC">
        <w:rPr>
          <w:rFonts w:ascii="Arial" w:hAnsi="Arial"/>
          <w:bCs w:val="0"/>
          <w:iCs/>
          <w:sz w:val="24"/>
          <w:szCs w:val="22"/>
        </w:rPr>
        <w:t>Предполагающиеся основные статьи затрат:</w:t>
      </w:r>
      <w:bookmarkEnd w:id="7"/>
    </w:p>
    <w:p w:rsidR="00AC62FC" w:rsidRDefault="00681701" w:rsidP="00681701">
      <w:pPr>
        <w:pStyle w:val="a5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</w:t>
      </w:r>
      <w:r w:rsidR="00AC62FC">
        <w:rPr>
          <w:bCs/>
          <w:iCs/>
          <w:sz w:val="22"/>
          <w:szCs w:val="22"/>
        </w:rPr>
        <w:t xml:space="preserve"> </w:t>
      </w:r>
      <w:r w:rsidR="00E64769">
        <w:rPr>
          <w:sz w:val="22"/>
          <w:szCs w:val="22"/>
        </w:rPr>
        <w:t xml:space="preserve">Закупка  технологического оборудования для  изготовления термомодифицированной древесины </w:t>
      </w:r>
      <w:r w:rsidR="00AC62FC">
        <w:rPr>
          <w:sz w:val="22"/>
          <w:szCs w:val="22"/>
        </w:rPr>
        <w:t>–</w:t>
      </w:r>
      <w:r w:rsidR="00AC62FC">
        <w:rPr>
          <w:b/>
          <w:bCs/>
          <w:sz w:val="22"/>
          <w:szCs w:val="22"/>
        </w:rPr>
        <w:t xml:space="preserve"> </w:t>
      </w:r>
      <w:r w:rsidR="00E64769" w:rsidRPr="00E64769">
        <w:rPr>
          <w:b/>
          <w:bCs/>
          <w:sz w:val="22"/>
          <w:szCs w:val="22"/>
        </w:rPr>
        <w:t xml:space="preserve"> </w:t>
      </w:r>
      <w:r w:rsidR="00B637BF">
        <w:rPr>
          <w:b/>
          <w:bCs/>
          <w:sz w:val="22"/>
          <w:szCs w:val="22"/>
        </w:rPr>
        <w:t xml:space="preserve">€ </w:t>
      </w:r>
      <w:r w:rsidR="00FA6BC2">
        <w:rPr>
          <w:b/>
          <w:bCs/>
          <w:sz w:val="22"/>
          <w:szCs w:val="22"/>
        </w:rPr>
        <w:t>5</w:t>
      </w:r>
      <w:r w:rsidR="00B637BF">
        <w:rPr>
          <w:b/>
          <w:bCs/>
          <w:sz w:val="22"/>
          <w:szCs w:val="22"/>
        </w:rPr>
        <w:t> </w:t>
      </w:r>
      <w:r w:rsidR="0071332B" w:rsidRPr="0071332B">
        <w:rPr>
          <w:b/>
          <w:bCs/>
          <w:sz w:val="22"/>
          <w:szCs w:val="22"/>
        </w:rPr>
        <w:t>1</w:t>
      </w:r>
      <w:r w:rsidR="00B637BF">
        <w:rPr>
          <w:b/>
          <w:bCs/>
          <w:sz w:val="22"/>
          <w:szCs w:val="22"/>
        </w:rPr>
        <w:t>00 000</w:t>
      </w:r>
      <w:r w:rsidR="00AC62FC">
        <w:rPr>
          <w:sz w:val="22"/>
          <w:szCs w:val="22"/>
        </w:rPr>
        <w:t xml:space="preserve"> .</w:t>
      </w:r>
    </w:p>
    <w:p w:rsidR="00103B83" w:rsidRPr="0071332B" w:rsidRDefault="00681701" w:rsidP="00681701">
      <w:pPr>
        <w:pStyle w:val="a"/>
        <w:numPr>
          <w:ilvl w:val="0"/>
          <w:numId w:val="0"/>
        </w:numPr>
        <w:spacing w:before="60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="0071332B" w:rsidRPr="0071332B">
        <w:rPr>
          <w:sz w:val="22"/>
          <w:szCs w:val="22"/>
        </w:rPr>
        <w:t xml:space="preserve"> </w:t>
      </w:r>
      <w:r w:rsidR="00103B83">
        <w:rPr>
          <w:sz w:val="22"/>
          <w:szCs w:val="22"/>
        </w:rPr>
        <w:t>Закупка технологического оборудования для производства погонажных изделий</w:t>
      </w:r>
      <w:r w:rsidR="00D870EF">
        <w:rPr>
          <w:sz w:val="22"/>
          <w:szCs w:val="22"/>
        </w:rPr>
        <w:t>, клееного оконного бруса</w:t>
      </w:r>
      <w:r w:rsidR="00E163F2">
        <w:rPr>
          <w:sz w:val="22"/>
          <w:szCs w:val="22"/>
        </w:rPr>
        <w:t>, паркета</w:t>
      </w:r>
      <w:r>
        <w:rPr>
          <w:sz w:val="22"/>
          <w:szCs w:val="22"/>
        </w:rPr>
        <w:t xml:space="preserve">, </w:t>
      </w:r>
      <w:r w:rsidR="00C66294">
        <w:rPr>
          <w:sz w:val="22"/>
          <w:szCs w:val="22"/>
        </w:rPr>
        <w:t>оконной и дверной</w:t>
      </w:r>
      <w:r>
        <w:rPr>
          <w:sz w:val="22"/>
          <w:szCs w:val="22"/>
        </w:rPr>
        <w:t xml:space="preserve"> продукции</w:t>
      </w:r>
      <w:r w:rsidR="00D870EF">
        <w:rPr>
          <w:sz w:val="22"/>
          <w:szCs w:val="22"/>
        </w:rPr>
        <w:t xml:space="preserve"> </w:t>
      </w:r>
      <w:r w:rsidR="00D870EF" w:rsidRPr="00D870EF">
        <w:rPr>
          <w:b/>
          <w:sz w:val="22"/>
          <w:szCs w:val="22"/>
        </w:rPr>
        <w:t>-</w:t>
      </w:r>
      <w:r w:rsidR="00D870EF">
        <w:rPr>
          <w:sz w:val="22"/>
          <w:szCs w:val="22"/>
        </w:rPr>
        <w:t xml:space="preserve"> </w:t>
      </w:r>
      <w:r w:rsidR="00D870EF">
        <w:rPr>
          <w:b/>
          <w:bCs/>
          <w:sz w:val="22"/>
          <w:szCs w:val="22"/>
        </w:rPr>
        <w:t>€</w:t>
      </w:r>
      <w:r w:rsidR="00D870EF" w:rsidRPr="0071332B">
        <w:rPr>
          <w:b/>
          <w:sz w:val="22"/>
          <w:szCs w:val="22"/>
        </w:rPr>
        <w:t xml:space="preserve"> </w:t>
      </w:r>
      <w:r w:rsidR="00FA6BC2">
        <w:rPr>
          <w:b/>
          <w:sz w:val="22"/>
          <w:szCs w:val="22"/>
        </w:rPr>
        <w:t>8</w:t>
      </w:r>
      <w:r w:rsidR="00D870EF" w:rsidRPr="0071332B">
        <w:rPr>
          <w:b/>
          <w:sz w:val="22"/>
          <w:szCs w:val="22"/>
        </w:rPr>
        <w:t xml:space="preserve"> </w:t>
      </w:r>
      <w:r w:rsidR="0071332B">
        <w:rPr>
          <w:b/>
          <w:sz w:val="22"/>
          <w:szCs w:val="22"/>
        </w:rPr>
        <w:t>5</w:t>
      </w:r>
      <w:r w:rsidR="00D870EF" w:rsidRPr="00D870EF">
        <w:rPr>
          <w:b/>
          <w:sz w:val="22"/>
          <w:szCs w:val="22"/>
        </w:rPr>
        <w:t>00</w:t>
      </w:r>
      <w:r w:rsidR="00D870EF">
        <w:rPr>
          <w:b/>
          <w:sz w:val="22"/>
          <w:szCs w:val="22"/>
        </w:rPr>
        <w:t> </w:t>
      </w:r>
      <w:r w:rsidR="00D870EF" w:rsidRPr="00D870EF">
        <w:rPr>
          <w:b/>
          <w:sz w:val="22"/>
          <w:szCs w:val="22"/>
        </w:rPr>
        <w:t>000</w:t>
      </w:r>
    </w:p>
    <w:p w:rsidR="0071332B" w:rsidRPr="0071332B" w:rsidRDefault="00681701" w:rsidP="00681701">
      <w:pPr>
        <w:pStyle w:val="a"/>
        <w:numPr>
          <w:ilvl w:val="0"/>
          <w:numId w:val="0"/>
        </w:numPr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71332B">
        <w:rPr>
          <w:sz w:val="22"/>
          <w:szCs w:val="22"/>
        </w:rPr>
        <w:t xml:space="preserve"> Закупка технологического оборудования по подготовке, распиловке и сушке пиломатериалов - </w:t>
      </w:r>
      <w:r w:rsidR="0071332B">
        <w:rPr>
          <w:b/>
          <w:bCs/>
          <w:sz w:val="22"/>
          <w:szCs w:val="22"/>
        </w:rPr>
        <w:t>€</w:t>
      </w:r>
      <w:r w:rsidR="0071332B" w:rsidRPr="00FA6BC2">
        <w:rPr>
          <w:b/>
          <w:sz w:val="22"/>
          <w:szCs w:val="22"/>
        </w:rPr>
        <w:t xml:space="preserve"> </w:t>
      </w:r>
      <w:r w:rsidR="00FA6BC2" w:rsidRPr="00FA6BC2">
        <w:rPr>
          <w:b/>
          <w:sz w:val="22"/>
          <w:szCs w:val="22"/>
        </w:rPr>
        <w:t>4</w:t>
      </w:r>
      <w:r w:rsidR="0071332B" w:rsidRPr="00D870EF">
        <w:rPr>
          <w:b/>
          <w:sz w:val="22"/>
          <w:szCs w:val="22"/>
        </w:rPr>
        <w:t xml:space="preserve"> </w:t>
      </w:r>
      <w:r w:rsidR="00E163F2">
        <w:rPr>
          <w:b/>
          <w:sz w:val="22"/>
          <w:szCs w:val="22"/>
        </w:rPr>
        <w:t>95</w:t>
      </w:r>
      <w:r w:rsidR="0071332B" w:rsidRPr="00D870EF">
        <w:rPr>
          <w:b/>
          <w:sz w:val="22"/>
          <w:szCs w:val="22"/>
        </w:rPr>
        <w:t>0</w:t>
      </w:r>
      <w:r w:rsidR="0071332B">
        <w:rPr>
          <w:b/>
          <w:sz w:val="22"/>
          <w:szCs w:val="22"/>
        </w:rPr>
        <w:t> </w:t>
      </w:r>
      <w:r w:rsidR="0071332B" w:rsidRPr="00D870EF">
        <w:rPr>
          <w:b/>
          <w:sz w:val="22"/>
          <w:szCs w:val="22"/>
        </w:rPr>
        <w:t>000</w:t>
      </w:r>
    </w:p>
    <w:p w:rsidR="00AC62FC" w:rsidRDefault="00681701" w:rsidP="00681701">
      <w:pPr>
        <w:pStyle w:val="a"/>
        <w:numPr>
          <w:ilvl w:val="0"/>
          <w:numId w:val="0"/>
        </w:numPr>
        <w:spacing w:before="60"/>
        <w:ind w:firstLine="709"/>
        <w:rPr>
          <w:b/>
          <w:bCs/>
          <w:sz w:val="22"/>
          <w:szCs w:val="22"/>
        </w:rPr>
      </w:pPr>
      <w:r>
        <w:rPr>
          <w:sz w:val="22"/>
          <w:szCs w:val="22"/>
        </w:rPr>
        <w:t>-</w:t>
      </w:r>
      <w:r w:rsidR="00AC62FC">
        <w:rPr>
          <w:sz w:val="22"/>
          <w:szCs w:val="22"/>
        </w:rPr>
        <w:t xml:space="preserve"> Затраты на оборотные средства – </w:t>
      </w:r>
      <w:r w:rsidR="00E163F2">
        <w:rPr>
          <w:b/>
          <w:bCs/>
          <w:sz w:val="22"/>
          <w:szCs w:val="22"/>
        </w:rPr>
        <w:t>€ 1 550</w:t>
      </w:r>
      <w:r w:rsidR="00EB4BDC">
        <w:rPr>
          <w:b/>
          <w:bCs/>
          <w:sz w:val="22"/>
          <w:szCs w:val="22"/>
        </w:rPr>
        <w:t xml:space="preserve"> 000</w:t>
      </w:r>
    </w:p>
    <w:p w:rsidR="00B75FBD" w:rsidRDefault="00B75FBD" w:rsidP="00681701">
      <w:pPr>
        <w:pStyle w:val="a"/>
        <w:numPr>
          <w:ilvl w:val="0"/>
          <w:numId w:val="0"/>
        </w:numPr>
        <w:spacing w:before="60"/>
        <w:ind w:firstLine="709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Итого - € </w:t>
      </w:r>
      <w:r w:rsidR="00FA6BC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0 </w:t>
      </w:r>
      <w:r w:rsidRPr="0071332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00 000 (при лизинговой схеме закупки оборудования - € </w:t>
      </w:r>
      <w:r w:rsidR="00FA6BC2">
        <w:rPr>
          <w:b/>
          <w:bCs/>
          <w:sz w:val="22"/>
          <w:szCs w:val="22"/>
        </w:rPr>
        <w:t>1</w:t>
      </w:r>
      <w:r w:rsidRPr="0071332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 </w:t>
      </w:r>
      <w:r w:rsidR="00AB5F99">
        <w:rPr>
          <w:b/>
          <w:bCs/>
          <w:sz w:val="22"/>
          <w:szCs w:val="22"/>
        </w:rPr>
        <w:t>690</w:t>
      </w:r>
      <w:r>
        <w:rPr>
          <w:b/>
          <w:bCs/>
          <w:sz w:val="22"/>
          <w:szCs w:val="22"/>
        </w:rPr>
        <w:t xml:space="preserve"> 000)</w:t>
      </w:r>
    </w:p>
    <w:p w:rsidR="00AC62FC" w:rsidRDefault="00AC62FC" w:rsidP="00681701">
      <w:pPr>
        <w:pStyle w:val="a"/>
        <w:numPr>
          <w:ilvl w:val="0"/>
          <w:numId w:val="0"/>
        </w:numPr>
        <w:spacing w:before="60"/>
        <w:ind w:firstLine="709"/>
        <w:rPr>
          <w:sz w:val="22"/>
          <w:szCs w:val="22"/>
        </w:rPr>
      </w:pPr>
    </w:p>
    <w:p w:rsidR="00AC62FC" w:rsidRDefault="00681701" w:rsidP="00681701">
      <w:pPr>
        <w:pStyle w:val="2"/>
        <w:ind w:firstLine="709"/>
        <w:jc w:val="left"/>
        <w:rPr>
          <w:rFonts w:ascii="Arial" w:hAnsi="Arial"/>
          <w:bCs w:val="0"/>
          <w:sz w:val="24"/>
          <w:szCs w:val="22"/>
        </w:rPr>
      </w:pPr>
      <w:bookmarkStart w:id="8" w:name="_Toc319927605"/>
      <w:r>
        <w:rPr>
          <w:rFonts w:ascii="Arial" w:hAnsi="Arial"/>
          <w:bCs w:val="0"/>
          <w:sz w:val="24"/>
          <w:szCs w:val="22"/>
        </w:rPr>
        <w:t xml:space="preserve">2.2. </w:t>
      </w:r>
      <w:r w:rsidR="00AC62FC">
        <w:rPr>
          <w:rFonts w:ascii="Arial" w:hAnsi="Arial"/>
          <w:bCs w:val="0"/>
          <w:sz w:val="24"/>
          <w:szCs w:val="22"/>
        </w:rPr>
        <w:t xml:space="preserve">Показатели </w:t>
      </w:r>
      <w:r w:rsidR="00586382">
        <w:rPr>
          <w:rFonts w:ascii="Arial" w:hAnsi="Arial"/>
          <w:bCs w:val="0"/>
          <w:sz w:val="24"/>
          <w:szCs w:val="22"/>
        </w:rPr>
        <w:t>Проект</w:t>
      </w:r>
      <w:r w:rsidR="00AC62FC">
        <w:rPr>
          <w:rFonts w:ascii="Arial" w:hAnsi="Arial"/>
          <w:bCs w:val="0"/>
          <w:sz w:val="24"/>
          <w:szCs w:val="22"/>
        </w:rPr>
        <w:t>а:</w:t>
      </w:r>
      <w:bookmarkEnd w:id="8"/>
    </w:p>
    <w:p w:rsidR="00AC62FC" w:rsidRDefault="00C66294" w:rsidP="00681701">
      <w:pPr>
        <w:pStyle w:val="a5"/>
        <w:spacing w:after="60"/>
        <w:ind w:firstLine="709"/>
        <w:rPr>
          <w:sz w:val="22"/>
          <w:szCs w:val="22"/>
        </w:rPr>
      </w:pPr>
      <w:r>
        <w:rPr>
          <w:sz w:val="22"/>
          <w:szCs w:val="22"/>
        </w:rPr>
        <w:t>Инвестиционный Проект разработан, исходя из консервативных предположений по ряду параметров, определяющих устойчивость Проекта (цены реализации минимальны, цены на сырье и комплектующие максимальны, процент возможных неплатежей максимален, и т.д.).</w:t>
      </w:r>
    </w:p>
    <w:p w:rsidR="00AC62FC" w:rsidRDefault="00AC62FC" w:rsidP="00681701">
      <w:pPr>
        <w:pStyle w:val="a5"/>
        <w:spacing w:after="6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На основе выполненных предварительных расчетов определены следующие показатели эффективности </w:t>
      </w:r>
      <w:r w:rsidR="00586382">
        <w:rPr>
          <w:sz w:val="22"/>
          <w:szCs w:val="22"/>
        </w:rPr>
        <w:t>Проект</w:t>
      </w:r>
      <w:r>
        <w:rPr>
          <w:sz w:val="22"/>
          <w:szCs w:val="22"/>
        </w:rPr>
        <w:t>а:</w:t>
      </w:r>
    </w:p>
    <w:p w:rsidR="00AC62FC" w:rsidRDefault="00AC62FC">
      <w:pPr>
        <w:pStyle w:val="a5"/>
        <w:spacing w:after="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788"/>
        <w:gridCol w:w="2132"/>
        <w:gridCol w:w="2132"/>
      </w:tblGrid>
      <w:tr w:rsidR="00AC62FC">
        <w:trPr>
          <w:cantSplit/>
        </w:trPr>
        <w:tc>
          <w:tcPr>
            <w:tcW w:w="4788" w:type="dxa"/>
            <w:shd w:val="clear" w:color="auto" w:fill="E6E6E6"/>
          </w:tcPr>
          <w:p w:rsidR="00AC62FC" w:rsidRDefault="00AC62FC">
            <w:pPr>
              <w:pStyle w:val="a5"/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2132" w:type="dxa"/>
            <w:shd w:val="clear" w:color="auto" w:fill="E6E6E6"/>
          </w:tcPr>
          <w:p w:rsidR="00AC62FC" w:rsidRDefault="00EB4BDC">
            <w:pPr>
              <w:pStyle w:val="a5"/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132" w:type="dxa"/>
            <w:shd w:val="clear" w:color="auto" w:fill="E6E6E6"/>
          </w:tcPr>
          <w:p w:rsidR="00AC62FC" w:rsidRDefault="00AC62FC">
            <w:pPr>
              <w:pStyle w:val="a5"/>
              <w:spacing w:after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рубли</w:t>
            </w:r>
          </w:p>
        </w:tc>
      </w:tr>
      <w:tr w:rsidR="00AC62FC">
        <w:trPr>
          <w:cantSplit/>
        </w:trPr>
        <w:tc>
          <w:tcPr>
            <w:tcW w:w="4788" w:type="dxa"/>
            <w:shd w:val="clear" w:color="auto" w:fill="E6E6E6"/>
          </w:tcPr>
          <w:p w:rsidR="00AC62FC" w:rsidRDefault="00AC62FC">
            <w:pPr>
              <w:pStyle w:val="a5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дисконтирования ,%</w:t>
            </w:r>
          </w:p>
        </w:tc>
        <w:tc>
          <w:tcPr>
            <w:tcW w:w="2132" w:type="dxa"/>
            <w:shd w:val="clear" w:color="auto" w:fill="E6E6E6"/>
          </w:tcPr>
          <w:p w:rsidR="00AC62FC" w:rsidRDefault="00AC62FC">
            <w:pPr>
              <w:pStyle w:val="a5"/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32" w:type="dxa"/>
            <w:shd w:val="clear" w:color="auto" w:fill="E6E6E6"/>
          </w:tcPr>
          <w:p w:rsidR="00AC62FC" w:rsidRDefault="00AC62FC">
            <w:pPr>
              <w:pStyle w:val="a5"/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AC62FC" w:rsidRPr="00FB2BCD">
        <w:trPr>
          <w:cantSplit/>
        </w:trPr>
        <w:tc>
          <w:tcPr>
            <w:tcW w:w="4788" w:type="dxa"/>
            <w:shd w:val="clear" w:color="auto" w:fill="E6E6E6"/>
          </w:tcPr>
          <w:p w:rsidR="00AC62FC" w:rsidRPr="00070DC5" w:rsidRDefault="00AC62FC">
            <w:pPr>
              <w:pStyle w:val="a5"/>
              <w:spacing w:after="60"/>
              <w:rPr>
                <w:sz w:val="22"/>
                <w:szCs w:val="22"/>
              </w:rPr>
            </w:pPr>
            <w:r w:rsidRPr="00070DC5">
              <w:rPr>
                <w:sz w:val="22"/>
                <w:szCs w:val="22"/>
              </w:rPr>
              <w:t>Период окупаемости РВ, мес.</w:t>
            </w:r>
          </w:p>
        </w:tc>
        <w:tc>
          <w:tcPr>
            <w:tcW w:w="2132" w:type="dxa"/>
            <w:shd w:val="clear" w:color="auto" w:fill="E6E6E6"/>
          </w:tcPr>
          <w:p w:rsidR="00AC62FC" w:rsidRPr="00070DC5" w:rsidRDefault="00AB34B7">
            <w:pPr>
              <w:pStyle w:val="a5"/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C2B7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32" w:type="dxa"/>
            <w:shd w:val="clear" w:color="auto" w:fill="E6E6E6"/>
          </w:tcPr>
          <w:p w:rsidR="00AC62FC" w:rsidRPr="00070DC5" w:rsidRDefault="00AB34B7">
            <w:pPr>
              <w:pStyle w:val="a5"/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C2B7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C62FC" w:rsidRPr="00FB2BCD">
        <w:trPr>
          <w:cantSplit/>
        </w:trPr>
        <w:tc>
          <w:tcPr>
            <w:tcW w:w="4788" w:type="dxa"/>
            <w:shd w:val="clear" w:color="auto" w:fill="E6E6E6"/>
          </w:tcPr>
          <w:p w:rsidR="00AC62FC" w:rsidRPr="00394F5D" w:rsidRDefault="00AC62FC">
            <w:pPr>
              <w:pStyle w:val="a5"/>
              <w:spacing w:after="60"/>
              <w:rPr>
                <w:sz w:val="22"/>
                <w:szCs w:val="22"/>
              </w:rPr>
            </w:pPr>
            <w:r w:rsidRPr="00394F5D">
              <w:rPr>
                <w:sz w:val="22"/>
                <w:szCs w:val="22"/>
              </w:rPr>
              <w:t>Средняя норма рентабельности (</w:t>
            </w:r>
            <w:r w:rsidRPr="00394F5D">
              <w:rPr>
                <w:sz w:val="22"/>
                <w:szCs w:val="22"/>
                <w:lang w:val="en-US"/>
              </w:rPr>
              <w:t>ARR</w:t>
            </w:r>
            <w:r w:rsidRPr="00394F5D">
              <w:rPr>
                <w:sz w:val="22"/>
                <w:szCs w:val="22"/>
              </w:rPr>
              <w:t>), %</w:t>
            </w:r>
          </w:p>
        </w:tc>
        <w:tc>
          <w:tcPr>
            <w:tcW w:w="2132" w:type="dxa"/>
            <w:shd w:val="clear" w:color="auto" w:fill="E6E6E6"/>
          </w:tcPr>
          <w:p w:rsidR="00AC62FC" w:rsidRPr="00394F5D" w:rsidRDefault="00394F5D">
            <w:pPr>
              <w:pStyle w:val="a5"/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394F5D">
              <w:rPr>
                <w:b/>
                <w:bCs/>
                <w:sz w:val="22"/>
                <w:szCs w:val="22"/>
              </w:rPr>
              <w:t>197,7</w:t>
            </w:r>
          </w:p>
        </w:tc>
        <w:tc>
          <w:tcPr>
            <w:tcW w:w="2132" w:type="dxa"/>
            <w:shd w:val="clear" w:color="auto" w:fill="E6E6E6"/>
          </w:tcPr>
          <w:p w:rsidR="00AC62FC" w:rsidRPr="00FB2BCD" w:rsidRDefault="00394F5D">
            <w:pPr>
              <w:pStyle w:val="a5"/>
              <w:spacing w:after="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94F5D">
              <w:rPr>
                <w:b/>
                <w:bCs/>
                <w:sz w:val="22"/>
                <w:szCs w:val="22"/>
              </w:rPr>
              <w:t>197,6</w:t>
            </w:r>
          </w:p>
        </w:tc>
      </w:tr>
      <w:tr w:rsidR="00AC62FC" w:rsidRPr="00FB2BCD">
        <w:trPr>
          <w:cantSplit/>
        </w:trPr>
        <w:tc>
          <w:tcPr>
            <w:tcW w:w="4788" w:type="dxa"/>
            <w:shd w:val="clear" w:color="auto" w:fill="E6E6E6"/>
          </w:tcPr>
          <w:p w:rsidR="00AC62FC" w:rsidRPr="00394F5D" w:rsidRDefault="00AC62FC">
            <w:pPr>
              <w:pStyle w:val="a5"/>
              <w:spacing w:before="80"/>
              <w:rPr>
                <w:b/>
                <w:sz w:val="22"/>
                <w:szCs w:val="22"/>
              </w:rPr>
            </w:pPr>
            <w:r w:rsidRPr="00394F5D">
              <w:rPr>
                <w:sz w:val="22"/>
                <w:szCs w:val="22"/>
              </w:rPr>
              <w:t>Чистый приведенный доход (</w:t>
            </w:r>
            <w:r w:rsidRPr="00394F5D">
              <w:rPr>
                <w:sz w:val="22"/>
                <w:szCs w:val="22"/>
                <w:lang w:val="en-US"/>
              </w:rPr>
              <w:t>NPV</w:t>
            </w:r>
            <w:r w:rsidR="00100E82" w:rsidRPr="00394F5D">
              <w:rPr>
                <w:sz w:val="22"/>
                <w:szCs w:val="22"/>
              </w:rPr>
              <w:t>) за 36</w:t>
            </w:r>
            <w:r w:rsidRPr="00394F5D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2132" w:type="dxa"/>
            <w:shd w:val="clear" w:color="auto" w:fill="E6E6E6"/>
          </w:tcPr>
          <w:p w:rsidR="00AC62FC" w:rsidRPr="00394F5D" w:rsidRDefault="00394F5D">
            <w:pPr>
              <w:pStyle w:val="a5"/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394F5D">
              <w:rPr>
                <w:b/>
                <w:bCs/>
                <w:sz w:val="22"/>
                <w:szCs w:val="22"/>
              </w:rPr>
              <w:t>23 663 тыс.</w:t>
            </w:r>
          </w:p>
        </w:tc>
        <w:tc>
          <w:tcPr>
            <w:tcW w:w="2132" w:type="dxa"/>
            <w:shd w:val="clear" w:color="auto" w:fill="E6E6E6"/>
          </w:tcPr>
          <w:p w:rsidR="00AC62FC" w:rsidRPr="00FB2BCD" w:rsidRDefault="00394F5D">
            <w:pPr>
              <w:pStyle w:val="a5"/>
              <w:spacing w:after="6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94F5D">
              <w:rPr>
                <w:b/>
                <w:bCs/>
                <w:sz w:val="22"/>
                <w:szCs w:val="22"/>
              </w:rPr>
              <w:t>876 млн.</w:t>
            </w:r>
          </w:p>
        </w:tc>
      </w:tr>
    </w:tbl>
    <w:p w:rsidR="00C47023" w:rsidRDefault="00C47023">
      <w:pPr>
        <w:pStyle w:val="a7"/>
        <w:rPr>
          <w:rFonts w:ascii="Arial" w:hAnsi="Arial" w:cs="Arial"/>
          <w:sz w:val="22"/>
          <w:szCs w:val="22"/>
          <w:highlight w:val="yellow"/>
        </w:rPr>
      </w:pPr>
    </w:p>
    <w:p w:rsidR="00C47023" w:rsidRDefault="00C47023">
      <w:pPr>
        <w:pStyle w:val="a7"/>
        <w:rPr>
          <w:rFonts w:ascii="Arial" w:hAnsi="Arial" w:cs="Arial"/>
          <w:sz w:val="22"/>
          <w:szCs w:val="22"/>
          <w:highlight w:val="yellow"/>
        </w:rPr>
      </w:pPr>
    </w:p>
    <w:p w:rsidR="00A96344" w:rsidRDefault="00681701" w:rsidP="00681701">
      <w:pPr>
        <w:pStyle w:val="1"/>
        <w:ind w:firstLine="709"/>
        <w:rPr>
          <w:rFonts w:ascii="Arial" w:hAnsi="Arial"/>
          <w:sz w:val="28"/>
        </w:rPr>
      </w:pPr>
      <w:bookmarkStart w:id="9" w:name="_Toc319927606"/>
      <w:r>
        <w:rPr>
          <w:rFonts w:ascii="Arial" w:hAnsi="Arial"/>
          <w:sz w:val="28"/>
        </w:rPr>
        <w:t xml:space="preserve">3. </w:t>
      </w:r>
      <w:r w:rsidR="00A96344">
        <w:rPr>
          <w:rFonts w:ascii="Arial" w:hAnsi="Arial"/>
          <w:sz w:val="28"/>
        </w:rPr>
        <w:t>Анализ рынка и стратегия маркетинга</w:t>
      </w:r>
      <w:bookmarkEnd w:id="9"/>
    </w:p>
    <w:p w:rsidR="00A96344" w:rsidRDefault="00A96344" w:rsidP="00681701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A96344" w:rsidRDefault="00681701" w:rsidP="00681701">
      <w:pPr>
        <w:pStyle w:val="2"/>
        <w:ind w:firstLine="709"/>
        <w:jc w:val="left"/>
        <w:rPr>
          <w:rFonts w:ascii="Arial" w:hAnsi="Arial" w:cs="Arial"/>
          <w:bCs w:val="0"/>
          <w:sz w:val="24"/>
          <w:szCs w:val="22"/>
        </w:rPr>
      </w:pPr>
      <w:bookmarkStart w:id="10" w:name="_Toc319927607"/>
      <w:r>
        <w:rPr>
          <w:rFonts w:ascii="Arial" w:hAnsi="Arial" w:cs="Arial"/>
          <w:bCs w:val="0"/>
          <w:sz w:val="24"/>
          <w:szCs w:val="22"/>
        </w:rPr>
        <w:t xml:space="preserve">3.1. </w:t>
      </w:r>
      <w:r w:rsidR="00A96344">
        <w:rPr>
          <w:rFonts w:ascii="Arial" w:hAnsi="Arial" w:cs="Arial"/>
          <w:bCs w:val="0"/>
          <w:sz w:val="24"/>
          <w:szCs w:val="22"/>
        </w:rPr>
        <w:t>Рынок термомодифицированной древесины. Состояние и перспективы.</w:t>
      </w:r>
      <w:bookmarkEnd w:id="10"/>
    </w:p>
    <w:p w:rsidR="00A96344" w:rsidRDefault="00A96344" w:rsidP="0068170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681701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 всем мире тенденции развития новых технологий в области строительных материалов, в частности древесины, примерно схожи. Их можно охарактеризовать одной фразой: улучшение эксплуатационных свойств. Все манипуляции, производимые с древесиной, используемой в производстве стройматериалов, направлены в основном на </w:t>
      </w:r>
      <w:r>
        <w:rPr>
          <w:rFonts w:ascii="Arial" w:hAnsi="Arial" w:cs="Arial"/>
          <w:sz w:val="22"/>
          <w:szCs w:val="22"/>
        </w:rPr>
        <w:lastRenderedPageBreak/>
        <w:t>то, чтобы улучшить физико-механические свойства исходного материала. Сделать его более прочным, упругим, долговечным.</w:t>
      </w:r>
    </w:p>
    <w:p w:rsidR="00A96344" w:rsidRDefault="00A96344" w:rsidP="00A96344">
      <w:pPr>
        <w:ind w:firstLine="672"/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681701">
      <w:pPr>
        <w:pStyle w:val="a8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Общее требование потребителей к модифицированной древесине и, в частности, к ТМД, подверглось деталировке в последнее десятилетие и вылилось в неоднократные изменения классификаций ТМД по ее свойствам, технологическим режимам термомодификации и областям применения. В табл.1 представлены основные параметры и области применения ТМД согласно данным Финской Ассоциации Термообработки Древесины (ФАТД), объединяющей предприятия Финляндии, производящие ТМД по технологии THERMOWOOD® и изделия из нее. </w:t>
      </w:r>
    </w:p>
    <w:p w:rsidR="00A96344" w:rsidRDefault="00A96344" w:rsidP="00681701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Каждый из разработчиков других технологий термомодификации древесины придерживается собственной классификации ТМД. Однако на данный момент этот вопрос наиболее проработан именно ФАТД и представлен в СМИ.</w:t>
      </w:r>
    </w:p>
    <w:p w:rsidR="00A96344" w:rsidRDefault="00A96344" w:rsidP="00A96344">
      <w:pPr>
        <w:jc w:val="both"/>
        <w:rPr>
          <w:rFonts w:ascii="Arial" w:hAnsi="Arial" w:cs="Arial"/>
          <w:sz w:val="16"/>
          <w:szCs w:val="16"/>
        </w:rPr>
      </w:pP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Характеристики и области применения ТМД</w:t>
      </w:r>
    </w:p>
    <w:p w:rsidR="00A96344" w:rsidRDefault="00A96344" w:rsidP="00A96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tbl>
      <w:tblPr>
        <w:tblW w:w="947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2040"/>
        <w:gridCol w:w="1858"/>
        <w:gridCol w:w="1858"/>
        <w:gridCol w:w="1858"/>
        <w:gridCol w:w="1858"/>
      </w:tblGrid>
      <w:tr w:rsidR="00A96344">
        <w:trPr>
          <w:cantSplit/>
        </w:trPr>
        <w:tc>
          <w:tcPr>
            <w:tcW w:w="2040" w:type="dxa"/>
            <w:vMerge w:val="restart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параметров и область применения ТМД</w:t>
            </w:r>
          </w:p>
        </w:tc>
        <w:tc>
          <w:tcPr>
            <w:tcW w:w="3716" w:type="dxa"/>
            <w:gridSpan w:val="2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Лиственные породы (береза, осина)</w:t>
            </w:r>
          </w:p>
        </w:tc>
        <w:tc>
          <w:tcPr>
            <w:tcW w:w="3716" w:type="dxa"/>
            <w:gridSpan w:val="2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Хвойные породы (ель, сосна)</w:t>
            </w:r>
          </w:p>
        </w:tc>
      </w:tr>
      <w:tr w:rsidR="00A96344">
        <w:trPr>
          <w:cantSplit/>
        </w:trPr>
        <w:tc>
          <w:tcPr>
            <w:tcW w:w="2040" w:type="dxa"/>
            <w:vMerge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2" w:type="dxa"/>
            <w:gridSpan w:val="4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Температура модификации, град.С</w:t>
            </w:r>
          </w:p>
        </w:tc>
      </w:tr>
      <w:tr w:rsidR="00A96344">
        <w:trPr>
          <w:cantSplit/>
        </w:trPr>
        <w:tc>
          <w:tcPr>
            <w:tcW w:w="2040" w:type="dxa"/>
            <w:vMerge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A96344">
        <w:tc>
          <w:tcPr>
            <w:tcW w:w="2040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Устойчивость к воздействию факторов внешней среды и биоповреждениям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D2584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D2584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A96344">
        <w:tc>
          <w:tcPr>
            <w:tcW w:w="2040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Уничтожение биоповреждающих агентов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</w:tr>
      <w:tr w:rsidR="00A96344">
        <w:tc>
          <w:tcPr>
            <w:tcW w:w="2040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Снижение теплопроводности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</w:tr>
      <w:tr w:rsidR="00A96344">
        <w:tc>
          <w:tcPr>
            <w:tcW w:w="2040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стабильности геометрических размеров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D2584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D2584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D2584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</w:tr>
      <w:tr w:rsidR="00A96344">
        <w:tc>
          <w:tcPr>
            <w:tcW w:w="2040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Снижение равновесной влажности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D2584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D2584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</w:tr>
      <w:tr w:rsidR="00A96344">
        <w:tc>
          <w:tcPr>
            <w:tcW w:w="2040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массы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D2584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</w:tr>
      <w:tr w:rsidR="00A96344">
        <w:tc>
          <w:tcPr>
            <w:tcW w:w="2040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Окрашивание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</w:t>
            </w:r>
          </w:p>
        </w:tc>
      </w:tr>
      <w:tr w:rsidR="00A96344">
        <w:tc>
          <w:tcPr>
            <w:tcW w:w="2040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Прочность на изгиб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 изменений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 изменений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96344">
        <w:tc>
          <w:tcPr>
            <w:tcW w:w="2040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Область применения</w:t>
            </w:r>
          </w:p>
        </w:tc>
        <w:tc>
          <w:tcPr>
            <w:tcW w:w="1858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внутренняя отделка помещений; Изготовление: - мебели; - половых покрытий; - полоков; - садовой мебели; - декоративных изделий; - клееных щитов</w:t>
            </w:r>
          </w:p>
        </w:tc>
        <w:tc>
          <w:tcPr>
            <w:tcW w:w="1858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внутренняя отделка помещений; - отделка саун и ванных комнат; Изготовление: - мебели; - половых покрытий; - полоков; - садовой мебели; - декоративных изделий; - клееных щитов</w:t>
            </w:r>
          </w:p>
        </w:tc>
        <w:tc>
          <w:tcPr>
            <w:tcW w:w="1858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внутренняя отделка помещений; Изготовление: - </w:t>
            </w:r>
            <w:r w:rsidR="00C66294">
              <w:rPr>
                <w:rFonts w:ascii="Arial" w:hAnsi="Arial" w:cs="Arial"/>
                <w:sz w:val="18"/>
                <w:szCs w:val="18"/>
              </w:rPr>
              <w:t>конструкционных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компонентов; - мебели; - половых покрытий; - полоков; - садовой мебели; - окон и дверей; -клееных щитов</w:t>
            </w:r>
          </w:p>
        </w:tc>
        <w:tc>
          <w:tcPr>
            <w:tcW w:w="1858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наружная отделка зданий; - отделка саун и ванных комнат; Изготовление: - террас; - садово-парковых конструкций; - наружных окон и дверей; - половых покрытий; - садовой мебели; - пешеходных мостиков и причалов</w:t>
            </w:r>
          </w:p>
        </w:tc>
      </w:tr>
    </w:tbl>
    <w:p w:rsidR="00A96344" w:rsidRDefault="00A96344" w:rsidP="00A96344">
      <w:pPr>
        <w:pStyle w:val="a7"/>
        <w:rPr>
          <w:rFonts w:ascii="Arial" w:hAnsi="Arial" w:cs="Arial"/>
          <w:b w:val="0"/>
          <w:sz w:val="16"/>
          <w:szCs w:val="16"/>
        </w:rPr>
      </w:pPr>
    </w:p>
    <w:p w:rsidR="00A96344" w:rsidRPr="009C5459" w:rsidRDefault="00A96344" w:rsidP="000E0FBC">
      <w:pPr>
        <w:pStyle w:val="a7"/>
        <w:ind w:firstLine="709"/>
        <w:rPr>
          <w:rFonts w:ascii="Arial" w:hAnsi="Arial" w:cs="Arial"/>
          <w:b w:val="0"/>
          <w:i/>
          <w:sz w:val="22"/>
          <w:szCs w:val="22"/>
        </w:rPr>
      </w:pPr>
      <w:r w:rsidRPr="009C5459">
        <w:rPr>
          <w:rFonts w:ascii="Arial" w:hAnsi="Arial" w:cs="Arial"/>
          <w:b w:val="0"/>
          <w:i/>
          <w:sz w:val="22"/>
          <w:szCs w:val="22"/>
        </w:rPr>
        <w:t xml:space="preserve">Из данных таблицы видно, что основными требованиями к ТМД являются следующие: повышенная устойчивость к воздействию факторов внешней среды и биоповреждениям, увеличение стабильности геометрических размеров при изменяющейся относительной влажности окружающего воздуха, снижение равновесной влажности, равномерное окрашивание древесины по всему сечению. </w:t>
      </w:r>
    </w:p>
    <w:p w:rsidR="00A96344" w:rsidRDefault="00A96344" w:rsidP="000E0FBC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A96344" w:rsidRDefault="00A96344" w:rsidP="000E0FBC">
      <w:pPr>
        <w:pStyle w:val="a8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Рынок ТМД следует оценивать, на наш взгляд, по следующим критериям.</w:t>
      </w:r>
    </w:p>
    <w:p w:rsidR="00A96344" w:rsidRDefault="00A96344" w:rsidP="00A9634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Технологии термомодификации древесины и их реализация в оборудовании. Цена оборудования. Экологические аспекты производства.</w:t>
      </w:r>
    </w:p>
    <w:p w:rsidR="00A96344" w:rsidRDefault="00A96344" w:rsidP="00A9634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Себестоимость производства ТМД. Стоимость услуг по термомодификации давальческого сырья. Требования к исходным пиломатериалам. </w:t>
      </w:r>
    </w:p>
    <w:p w:rsidR="00A96344" w:rsidRDefault="00A96344" w:rsidP="00A9634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Структура производства ТМД по технологиям и по породам древесины. Основные поставщики и потребители ТМД. Рыночная стоимость ТМД и изделий из нее. </w:t>
      </w:r>
    </w:p>
    <w:p w:rsidR="00A96344" w:rsidRDefault="00A96344" w:rsidP="00A96344">
      <w:pPr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0E0FBC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настоящее время </w:t>
      </w:r>
      <w:r w:rsidR="003D554D" w:rsidRPr="004C584A">
        <w:rPr>
          <w:rFonts w:ascii="Arial" w:hAnsi="Arial" w:cs="Arial"/>
          <w:sz w:val="22"/>
          <w:szCs w:val="22"/>
        </w:rPr>
        <w:t>имеется 4 вида</w:t>
      </w:r>
      <w:r w:rsidR="003D554D">
        <w:rPr>
          <w:rFonts w:ascii="Arial" w:hAnsi="Arial" w:cs="Arial"/>
          <w:color w:val="FF0000"/>
          <w:sz w:val="22"/>
          <w:szCs w:val="22"/>
        </w:rPr>
        <w:t xml:space="preserve"> </w:t>
      </w:r>
      <w:r w:rsidR="003D554D">
        <w:rPr>
          <w:rFonts w:ascii="Arial" w:hAnsi="Arial" w:cs="Arial"/>
          <w:sz w:val="22"/>
          <w:szCs w:val="22"/>
        </w:rPr>
        <w:t>основных технологий</w:t>
      </w:r>
      <w:r>
        <w:rPr>
          <w:rFonts w:ascii="Arial" w:hAnsi="Arial" w:cs="Arial"/>
          <w:sz w:val="22"/>
          <w:szCs w:val="22"/>
        </w:rPr>
        <w:t xml:space="preserve"> термомодификации древесины. Условно их можно выделить как: </w:t>
      </w:r>
    </w:p>
    <w:p w:rsidR="00A96344" w:rsidRDefault="00A96344" w:rsidP="00A96344">
      <w:pPr>
        <w:jc w:val="both"/>
        <w:rPr>
          <w:rFonts w:ascii="Arial" w:hAnsi="Arial" w:cs="Arial"/>
          <w:sz w:val="22"/>
          <w:szCs w:val="22"/>
        </w:rPr>
      </w:pPr>
    </w:p>
    <w:p w:rsidR="00382A9C" w:rsidRDefault="00A96344" w:rsidP="002C0869">
      <w:pPr>
        <w:numPr>
          <w:ilvl w:val="0"/>
          <w:numId w:val="9"/>
        </w:numPr>
        <w:tabs>
          <w:tab w:val="clear" w:pos="720"/>
          <w:tab w:val="num" w:pos="709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Технологи</w:t>
      </w:r>
      <w:r w:rsidR="00AD2584">
        <w:rPr>
          <w:rFonts w:ascii="Arial" w:hAnsi="Arial" w:cs="Arial"/>
          <w:b/>
          <w:bCs/>
          <w:sz w:val="22"/>
          <w:szCs w:val="22"/>
        </w:rPr>
        <w:t>я</w:t>
      </w:r>
      <w:r w:rsidR="002C0869">
        <w:rPr>
          <w:rFonts w:ascii="Arial" w:hAnsi="Arial" w:cs="Arial"/>
          <w:b/>
          <w:bCs/>
          <w:sz w:val="22"/>
          <w:szCs w:val="22"/>
        </w:rPr>
        <w:t xml:space="preserve"> "BIKOS"</w:t>
      </w:r>
      <w:r w:rsidR="00AD2584">
        <w:rPr>
          <w:rFonts w:ascii="Arial" w:hAnsi="Arial" w:cs="Arial"/>
          <w:b/>
          <w:bCs/>
          <w:sz w:val="22"/>
          <w:szCs w:val="22"/>
        </w:rPr>
        <w:t xml:space="preserve">, разработанная фирмой </w:t>
      </w:r>
      <w:r>
        <w:rPr>
          <w:rFonts w:ascii="Arial" w:hAnsi="Arial" w:cs="Arial"/>
          <w:b/>
          <w:bCs/>
          <w:sz w:val="22"/>
          <w:szCs w:val="22"/>
        </w:rPr>
        <w:t>ООО «Бикос»</w:t>
      </w:r>
      <w:r w:rsidR="00C972A5">
        <w:rPr>
          <w:rFonts w:ascii="Arial" w:hAnsi="Arial" w:cs="Arial"/>
          <w:b/>
          <w:bCs/>
          <w:sz w:val="22"/>
          <w:szCs w:val="22"/>
        </w:rPr>
        <w:t xml:space="preserve"> (Россия)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="00382A9C">
        <w:rPr>
          <w:rFonts w:ascii="Arial" w:hAnsi="Arial" w:cs="Arial"/>
          <w:b/>
          <w:bCs/>
          <w:i/>
        </w:rPr>
        <w:t>первая</w:t>
      </w:r>
      <w:r w:rsidRPr="00AD2584">
        <w:rPr>
          <w:rFonts w:ascii="Arial" w:hAnsi="Arial" w:cs="Arial"/>
          <w:b/>
          <w:bCs/>
          <w:i/>
        </w:rPr>
        <w:t xml:space="preserve"> технология, прошедшая сертификацию Евросоюза</w:t>
      </w:r>
      <w:r w:rsidR="00382A9C">
        <w:rPr>
          <w:rFonts w:ascii="Arial" w:hAnsi="Arial" w:cs="Arial"/>
          <w:b/>
          <w:bCs/>
          <w:i/>
        </w:rPr>
        <w:t>. И единственная технология, при которой термической обработке могут подвергаться материалы различной толщины: от шпона, толщиной 0,6 мм, до бруса сечением более 200 мм, или цельных бревен, диаметром до 40-50 см.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972A5" w:rsidRDefault="00A96344" w:rsidP="00382A9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этой технологии термомодификация ведется </w:t>
      </w:r>
      <w:r w:rsidR="00AD2584" w:rsidRPr="00AD2584">
        <w:rPr>
          <w:rFonts w:ascii="Arial" w:hAnsi="Arial" w:cs="Arial"/>
          <w:sz w:val="22"/>
          <w:szCs w:val="22"/>
        </w:rPr>
        <w:t>в нескольких</w:t>
      </w:r>
      <w:r>
        <w:rPr>
          <w:rFonts w:ascii="Arial" w:hAnsi="Arial" w:cs="Arial"/>
          <w:sz w:val="22"/>
          <w:szCs w:val="22"/>
        </w:rPr>
        <w:t xml:space="preserve"> температурных режимах, основной из которых – 2</w:t>
      </w:r>
      <w:r w:rsidR="00AD258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0ºС. </w:t>
      </w:r>
    </w:p>
    <w:p w:rsidR="00C972A5" w:rsidRDefault="00A96344" w:rsidP="00C972A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Германии</w:t>
      </w:r>
      <w:r w:rsidR="00AD2584">
        <w:rPr>
          <w:rFonts w:ascii="Arial" w:hAnsi="Arial" w:cs="Arial"/>
          <w:sz w:val="22"/>
          <w:szCs w:val="22"/>
        </w:rPr>
        <w:t xml:space="preserve"> (Люббенау)</w:t>
      </w:r>
      <w:r>
        <w:rPr>
          <w:rFonts w:ascii="Arial" w:hAnsi="Arial" w:cs="Arial"/>
          <w:sz w:val="22"/>
          <w:szCs w:val="22"/>
        </w:rPr>
        <w:t xml:space="preserve"> в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sz w:val="22"/>
            <w:szCs w:val="22"/>
          </w:rPr>
          <w:t>2004 г</w:t>
        </w:r>
      </w:smartTag>
      <w:r>
        <w:rPr>
          <w:rFonts w:ascii="Arial" w:hAnsi="Arial" w:cs="Arial"/>
          <w:sz w:val="22"/>
          <w:szCs w:val="22"/>
        </w:rPr>
        <w:t>. был пущен один завод с годовой производительностью до 10,5 тыс. м³.</w:t>
      </w:r>
      <w:r w:rsidR="00C972A5">
        <w:rPr>
          <w:rFonts w:ascii="Arial" w:hAnsi="Arial" w:cs="Arial"/>
          <w:sz w:val="22"/>
          <w:szCs w:val="22"/>
        </w:rPr>
        <w:t xml:space="preserve"> </w:t>
      </w:r>
    </w:p>
    <w:p w:rsidR="00A96344" w:rsidRDefault="00C972A5" w:rsidP="00C972A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Имеются единичные производства малой мощности на территории Р</w:t>
      </w:r>
      <w:r w:rsidR="00FA6BC2">
        <w:rPr>
          <w:rFonts w:ascii="Arial" w:hAnsi="Arial" w:cs="Arial"/>
          <w:sz w:val="22"/>
          <w:szCs w:val="22"/>
        </w:rPr>
        <w:t>оссии</w:t>
      </w:r>
      <w:r>
        <w:rPr>
          <w:rFonts w:ascii="Arial" w:hAnsi="Arial" w:cs="Arial"/>
          <w:sz w:val="22"/>
          <w:szCs w:val="22"/>
        </w:rPr>
        <w:t xml:space="preserve"> (Киров, Свердловск, Челябинск</w:t>
      </w:r>
      <w:r w:rsidR="00382A9C">
        <w:rPr>
          <w:rFonts w:ascii="Arial" w:hAnsi="Arial" w:cs="Arial"/>
          <w:sz w:val="22"/>
          <w:szCs w:val="22"/>
        </w:rPr>
        <w:t>, Новосибирск</w:t>
      </w:r>
      <w:r>
        <w:rPr>
          <w:rFonts w:ascii="Arial" w:hAnsi="Arial" w:cs="Arial"/>
          <w:sz w:val="22"/>
          <w:szCs w:val="22"/>
        </w:rPr>
        <w:t>)</w:t>
      </w:r>
      <w:r w:rsidR="00A96344">
        <w:rPr>
          <w:rFonts w:ascii="Arial" w:hAnsi="Arial" w:cs="Arial"/>
          <w:sz w:val="22"/>
          <w:szCs w:val="22"/>
        </w:rPr>
        <w:t xml:space="preserve">. </w:t>
      </w:r>
    </w:p>
    <w:p w:rsidR="002C0869" w:rsidRDefault="00A96344" w:rsidP="002C0869">
      <w:pPr>
        <w:numPr>
          <w:ilvl w:val="0"/>
          <w:numId w:val="9"/>
        </w:numPr>
        <w:tabs>
          <w:tab w:val="clear" w:pos="720"/>
          <w:tab w:val="num" w:pos="709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Финская технология Thermowood®.</w:t>
      </w:r>
      <w:r>
        <w:rPr>
          <w:rFonts w:ascii="Arial" w:hAnsi="Arial" w:cs="Arial"/>
          <w:sz w:val="22"/>
          <w:szCs w:val="22"/>
        </w:rPr>
        <w:t xml:space="preserve"> Разработчиками и производителями оборудования являются финские компании Lunawood Oy, Stellac Oy, Tekmaheat Oy, Valutec Oy, итальянская фирма Baschild, французская компания BCI-MBS (технология </w:t>
      </w:r>
      <w:r w:rsidR="000E0FBC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Ле Буа Пердюр</w:t>
      </w:r>
      <w:r w:rsidR="000E0FBC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A96344" w:rsidRDefault="00A96344" w:rsidP="002C086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Основные мощности по производству ТМД представлены именно таким оборудованием. </w:t>
      </w:r>
    </w:p>
    <w:p w:rsidR="00382A9C" w:rsidRPr="00382A9C" w:rsidRDefault="00382A9C" w:rsidP="002C086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Единственная вариация финской технологии, которая смогла пройти сертификацию Лесотехнического института в Дрездене (IHD) – является технология немецкой фирмы «Firstwood», которая была сертифицирована в Апреле 2012 года.</w:t>
      </w:r>
    </w:p>
    <w:p w:rsidR="00A96344" w:rsidRDefault="00A96344" w:rsidP="002C0869">
      <w:pPr>
        <w:numPr>
          <w:ilvl w:val="0"/>
          <w:numId w:val="9"/>
        </w:numPr>
        <w:tabs>
          <w:tab w:val="clear" w:pos="720"/>
          <w:tab w:val="num" w:pos="709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Голландская технология PLATO®.</w:t>
      </w:r>
      <w:r>
        <w:rPr>
          <w:rFonts w:ascii="Arial" w:hAnsi="Arial" w:cs="Arial"/>
          <w:sz w:val="22"/>
          <w:szCs w:val="22"/>
        </w:rPr>
        <w:t xml:space="preserve"> Разработчиком и производителем оборудования является фирма PLATO-Wood (Providing Lasting Advanced Timber – Предлагаем Долговечную Прогрессивную Древесину на Смену). Ее особенностью является проведение термомодификации путем цикличного гидротермолиза древесины при температурах 160-190ºС. </w:t>
      </w:r>
    </w:p>
    <w:p w:rsidR="00A96344" w:rsidRDefault="00A96344" w:rsidP="002C0869">
      <w:pPr>
        <w:numPr>
          <w:ilvl w:val="0"/>
          <w:numId w:val="9"/>
        </w:numPr>
        <w:tabs>
          <w:tab w:val="clear" w:pos="720"/>
          <w:tab w:val="num" w:pos="709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Французская технология Retification.</w:t>
      </w:r>
      <w:r>
        <w:rPr>
          <w:rFonts w:ascii="Arial" w:hAnsi="Arial" w:cs="Arial"/>
          <w:sz w:val="22"/>
          <w:szCs w:val="22"/>
        </w:rPr>
        <w:t xml:space="preserve"> Разработчиком технологии является Горный институт в г. Сент-Этьене, производителем оборудования – компания REI из этого же города. Особенность этой технологии в том, что роль защитной среды выполняет инертный газ азот, а сама термомодификация ведется при температуре 220-250ºС. Фирма REI активно продвигает на рынок камеры ретификации древесины с объемом полезной загрузки от 1,5 до </w:t>
      </w:r>
      <w:smartTag w:uri="urn:schemas-microsoft-com:office:smarttags" w:element="metricconverter">
        <w:smartTagPr>
          <w:attr w:name="ProductID" w:val="8 м³"/>
        </w:smartTagPr>
        <w:r>
          <w:rPr>
            <w:rFonts w:ascii="Arial" w:hAnsi="Arial" w:cs="Arial"/>
            <w:sz w:val="22"/>
            <w:szCs w:val="22"/>
          </w:rPr>
          <w:t>8 м³</w:t>
        </w:r>
      </w:smartTag>
      <w:r>
        <w:rPr>
          <w:rFonts w:ascii="Arial" w:hAnsi="Arial" w:cs="Arial"/>
          <w:sz w:val="22"/>
          <w:szCs w:val="22"/>
        </w:rPr>
        <w:t xml:space="preserve">. Во Франции в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  <w:sz w:val="22"/>
            <w:szCs w:val="22"/>
          </w:rPr>
          <w:t>2001 г</w:t>
        </w:r>
      </w:smartTag>
      <w:r>
        <w:rPr>
          <w:rFonts w:ascii="Arial" w:hAnsi="Arial" w:cs="Arial"/>
          <w:sz w:val="22"/>
          <w:szCs w:val="22"/>
        </w:rPr>
        <w:t>. уже было введено в действие 5 заводов. Выпуск ретифицированной древесины  составл</w:t>
      </w:r>
      <w:r w:rsidR="00AD2584">
        <w:rPr>
          <w:rFonts w:ascii="Arial" w:hAnsi="Arial" w:cs="Arial"/>
          <w:sz w:val="22"/>
          <w:szCs w:val="22"/>
        </w:rPr>
        <w:t>яет примерно</w:t>
      </w:r>
      <w:r>
        <w:rPr>
          <w:rFonts w:ascii="Arial" w:hAnsi="Arial" w:cs="Arial"/>
          <w:sz w:val="22"/>
          <w:szCs w:val="22"/>
        </w:rPr>
        <w:t xml:space="preserve"> </w:t>
      </w:r>
      <w:r w:rsidR="00AD258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тыс. м³</w:t>
      </w:r>
      <w:r w:rsidR="00AD2584">
        <w:rPr>
          <w:rFonts w:ascii="Arial" w:hAnsi="Arial" w:cs="Arial"/>
          <w:sz w:val="22"/>
          <w:szCs w:val="22"/>
        </w:rPr>
        <w:t>/год</w:t>
      </w:r>
      <w:r>
        <w:rPr>
          <w:rFonts w:ascii="Arial" w:hAnsi="Arial" w:cs="Arial"/>
          <w:sz w:val="22"/>
          <w:szCs w:val="22"/>
        </w:rPr>
        <w:t xml:space="preserve">. В России </w:t>
      </w:r>
      <w:r w:rsidR="0003454F">
        <w:rPr>
          <w:rFonts w:ascii="Arial" w:hAnsi="Arial" w:cs="Arial"/>
          <w:sz w:val="22"/>
          <w:szCs w:val="22"/>
        </w:rPr>
        <w:t xml:space="preserve">и США </w:t>
      </w:r>
      <w:r>
        <w:rPr>
          <w:rFonts w:ascii="Arial" w:hAnsi="Arial" w:cs="Arial"/>
          <w:sz w:val="22"/>
          <w:szCs w:val="22"/>
        </w:rPr>
        <w:t xml:space="preserve">представителем этой </w:t>
      </w:r>
      <w:r w:rsidR="002C0869">
        <w:rPr>
          <w:rFonts w:ascii="Arial" w:hAnsi="Arial" w:cs="Arial"/>
          <w:sz w:val="22"/>
          <w:szCs w:val="22"/>
        </w:rPr>
        <w:t>технологии</w:t>
      </w:r>
      <w:r>
        <w:rPr>
          <w:rFonts w:ascii="Arial" w:hAnsi="Arial" w:cs="Arial"/>
          <w:sz w:val="22"/>
          <w:szCs w:val="22"/>
        </w:rPr>
        <w:t xml:space="preserve"> является </w:t>
      </w:r>
      <w:r w:rsidR="0003454F">
        <w:rPr>
          <w:rFonts w:ascii="Arial" w:hAnsi="Arial" w:cs="Arial"/>
          <w:sz w:val="22"/>
          <w:szCs w:val="22"/>
        </w:rPr>
        <w:t>фирма</w:t>
      </w:r>
      <w:r>
        <w:rPr>
          <w:rFonts w:ascii="Arial" w:hAnsi="Arial" w:cs="Arial"/>
          <w:sz w:val="22"/>
          <w:szCs w:val="22"/>
        </w:rPr>
        <w:t xml:space="preserve"> «Вест-Вуд». </w:t>
      </w:r>
    </w:p>
    <w:p w:rsidR="00A96344" w:rsidRDefault="00A96344" w:rsidP="00A9634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96344" w:rsidRDefault="00A96344" w:rsidP="00A96344">
      <w:pPr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A96344">
      <w:pPr>
        <w:jc w:val="both"/>
        <w:rPr>
          <w:rFonts w:ascii="Arial" w:hAnsi="Arial" w:cs="Arial"/>
          <w:sz w:val="16"/>
          <w:szCs w:val="16"/>
        </w:rPr>
      </w:pP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Разработчики и производители оборудования для выпуска ТМД</w:t>
      </w:r>
    </w:p>
    <w:p w:rsidR="00A96344" w:rsidRDefault="00A96344" w:rsidP="00A96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Таблица2</w:t>
      </w:r>
    </w:p>
    <w:tbl>
      <w:tblPr>
        <w:tblW w:w="9504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2472"/>
        <w:gridCol w:w="3576"/>
        <w:gridCol w:w="3456"/>
      </w:tblGrid>
      <w:tr w:rsidR="00A96344">
        <w:trPr>
          <w:cantSplit/>
        </w:trPr>
        <w:tc>
          <w:tcPr>
            <w:tcW w:w="9504" w:type="dxa"/>
            <w:gridSpan w:val="3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Разработчики и производители оборудования для выпуска ТМД</w:t>
            </w:r>
          </w:p>
        </w:tc>
      </w:tr>
      <w:tr w:rsidR="00A96344">
        <w:trPr>
          <w:cantSplit/>
        </w:trPr>
        <w:tc>
          <w:tcPr>
            <w:tcW w:w="9504" w:type="dxa"/>
            <w:gridSpan w:val="3"/>
            <w:shd w:val="clear" w:color="auto" w:fill="E6E6E6"/>
          </w:tcPr>
          <w:p w:rsidR="00A96344" w:rsidRDefault="00A96344" w:rsidP="00D3165B">
            <w:pPr>
              <w:rPr>
                <w:b/>
              </w:rPr>
            </w:pPr>
            <w:r>
              <w:rPr>
                <w:b/>
              </w:rPr>
              <w:t>Финская технология Thermowood®</w:t>
            </w:r>
          </w:p>
        </w:tc>
      </w:tr>
      <w:tr w:rsidR="00A96344">
        <w:tc>
          <w:tcPr>
            <w:tcW w:w="2472" w:type="dxa"/>
            <w:shd w:val="clear" w:color="auto" w:fill="E6E6E6"/>
          </w:tcPr>
          <w:p w:rsidR="00225FBC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Baschild International s.r.l. </w:t>
            </w:r>
          </w:p>
          <w:p w:rsidR="00225FBC" w:rsidRDefault="00225FBC" w:rsidP="00D31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25FBC" w:rsidRDefault="00225FBC" w:rsidP="00D3165B">
            <w:pPr>
              <w:rPr>
                <w:rFonts w:ascii="Arial" w:hAnsi="Arial" w:cs="Arial"/>
                <w:sz w:val="18"/>
                <w:szCs w:val="18"/>
              </w:rPr>
            </w:pPr>
          </w:p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Представительство в России:</w:t>
            </w:r>
          </w:p>
        </w:tc>
        <w:tc>
          <w:tcPr>
            <w:tcW w:w="3576" w:type="dxa"/>
            <w:shd w:val="clear" w:color="auto" w:fill="E6E6E6"/>
          </w:tcPr>
          <w:p w:rsidR="00225FBC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14010, Italy, Cellarengo (AT), Via Valferena, 42 tel. </w:t>
            </w:r>
            <w:r>
              <w:rPr>
                <w:rFonts w:ascii="Arial" w:hAnsi="Arial" w:cs="Arial"/>
                <w:sz w:val="18"/>
                <w:szCs w:val="18"/>
              </w:rPr>
              <w:t xml:space="preserve">+39 0141 935375, fax +39 0141 935376 </w:t>
            </w:r>
          </w:p>
          <w:p w:rsidR="00A96344" w:rsidRDefault="00C6629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Басшилд</w:t>
            </w:r>
            <w:r w:rsidR="00A96344">
              <w:rPr>
                <w:rFonts w:ascii="Arial" w:hAnsi="Arial" w:cs="Arial"/>
                <w:sz w:val="18"/>
                <w:szCs w:val="18"/>
              </w:rPr>
              <w:t xml:space="preserve"> С.р.л., </w:t>
            </w:r>
            <w:smartTag w:uri="urn:schemas-microsoft-com:office:smarttags" w:element="metricconverter">
              <w:smartTagPr>
                <w:attr w:name="ProductID" w:val="115583, г"/>
              </w:smartTagPr>
              <w:r w:rsidR="00A96344">
                <w:rPr>
                  <w:rFonts w:ascii="Arial" w:hAnsi="Arial" w:cs="Arial"/>
                  <w:sz w:val="18"/>
                  <w:szCs w:val="18"/>
                </w:rPr>
                <w:t>115583, г</w:t>
              </w:r>
            </w:smartTag>
            <w:r w:rsidR="00A96344">
              <w:rPr>
                <w:rFonts w:ascii="Arial" w:hAnsi="Arial" w:cs="Arial"/>
                <w:sz w:val="18"/>
                <w:szCs w:val="18"/>
              </w:rPr>
              <w:t>. Москва, ул. Генерала Белова, д.26 тел. +7095922-73-64, факс +7095399-18-45</w:t>
            </w:r>
          </w:p>
        </w:tc>
        <w:tc>
          <w:tcPr>
            <w:tcW w:w="345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Предлагает камеры термомодификации древесины периодического действия</w:t>
            </w:r>
          </w:p>
        </w:tc>
      </w:tr>
      <w:tr w:rsidR="00A96344">
        <w:tc>
          <w:tcPr>
            <w:tcW w:w="2472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BCI-MBS</w:t>
            </w:r>
          </w:p>
        </w:tc>
        <w:tc>
          <w:tcPr>
            <w:tcW w:w="357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Франция</w:t>
            </w:r>
          </w:p>
        </w:tc>
        <w:tc>
          <w:tcPr>
            <w:tcW w:w="345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Оборудование на российском рынке не представлено</w:t>
            </w:r>
          </w:p>
        </w:tc>
      </w:tr>
      <w:tr w:rsidR="00A96344">
        <w:tc>
          <w:tcPr>
            <w:tcW w:w="2472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Lunawood Oy</w:t>
            </w:r>
          </w:p>
        </w:tc>
        <w:tc>
          <w:tcPr>
            <w:tcW w:w="3576" w:type="dxa"/>
            <w:shd w:val="clear" w:color="auto" w:fill="E6E6E6"/>
          </w:tcPr>
          <w:p w:rsidR="00A96344" w:rsidRPr="00A96344" w:rsidRDefault="00A96344" w:rsidP="00D316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74170,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Finland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Soinlahti, Asemantie, 52 tel. </w:t>
            </w:r>
            <w:r w:rsidRPr="00A96344">
              <w:rPr>
                <w:rFonts w:ascii="Arial" w:hAnsi="Arial" w:cs="Arial"/>
                <w:sz w:val="18"/>
                <w:szCs w:val="18"/>
                <w:lang w:val="en-US"/>
              </w:rPr>
              <w:t xml:space="preserve">+358 17770 0200,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A96344">
              <w:rPr>
                <w:rFonts w:ascii="Arial" w:hAnsi="Arial" w:cs="Arial"/>
                <w:sz w:val="18"/>
                <w:szCs w:val="18"/>
                <w:lang w:val="en-US"/>
              </w:rPr>
              <w:t xml:space="preserve"> +358 17770 0230</w:t>
            </w:r>
          </w:p>
        </w:tc>
        <w:tc>
          <w:tcPr>
            <w:tcW w:w="345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Предлагает разработку технологии термомодификации древесины. Технологический процесс собственной разработки запатентован с использованием одного этапа по патенту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Thermowood</w:t>
            </w:r>
            <w:r>
              <w:rPr>
                <w:rFonts w:ascii="Arial" w:hAnsi="Arial" w:cs="Arial"/>
                <w:sz w:val="18"/>
                <w:szCs w:val="18"/>
              </w:rPr>
              <w:t xml:space="preserve">®. Изготовление камер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Tekmaheat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Oy</w:t>
            </w:r>
          </w:p>
        </w:tc>
      </w:tr>
      <w:tr w:rsidR="00A96344">
        <w:tc>
          <w:tcPr>
            <w:tcW w:w="2472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Stellac Oy</w:t>
            </w:r>
          </w:p>
        </w:tc>
        <w:tc>
          <w:tcPr>
            <w:tcW w:w="3576" w:type="dxa"/>
            <w:shd w:val="clear" w:color="auto" w:fill="E6E6E6"/>
          </w:tcPr>
          <w:p w:rsidR="00A96344" w:rsidRPr="00A96344" w:rsidRDefault="00A96344" w:rsidP="00D316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50100,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Finland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Mikkeli, Hallituskatu, 3 tel. </w:t>
            </w:r>
            <w:r w:rsidRPr="00A96344">
              <w:rPr>
                <w:rFonts w:ascii="Arial" w:hAnsi="Arial" w:cs="Arial"/>
                <w:sz w:val="18"/>
                <w:szCs w:val="18"/>
                <w:lang w:val="en-US"/>
              </w:rPr>
              <w:t>+358 15 7605 600, fax +358 15 7605 656</w:t>
            </w:r>
          </w:p>
        </w:tc>
        <w:tc>
          <w:tcPr>
            <w:tcW w:w="345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Предлагает камеры термомодификации древесины с годовой производительностью от 1 тыс. до 50 тыс. м³</w:t>
            </w:r>
          </w:p>
        </w:tc>
      </w:tr>
      <w:tr w:rsidR="00A96344">
        <w:tc>
          <w:tcPr>
            <w:tcW w:w="2472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Tekmaheat Oy</w:t>
            </w:r>
          </w:p>
        </w:tc>
        <w:tc>
          <w:tcPr>
            <w:tcW w:w="357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15101,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Finland</w:t>
              </w:r>
            </w:smartTag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Lahti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Svinhufvudinkatu,19,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P.O. Box</w:t>
                </w:r>
              </w:smartTag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14</w:t>
              </w:r>
            </w:smartTag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tel. </w:t>
            </w:r>
            <w:r>
              <w:rPr>
                <w:rFonts w:ascii="Arial" w:hAnsi="Arial" w:cs="Arial"/>
                <w:sz w:val="18"/>
                <w:szCs w:val="18"/>
              </w:rPr>
              <w:t>+358 3816330, fax +358 3816816 3310</w:t>
            </w:r>
          </w:p>
        </w:tc>
        <w:tc>
          <w:tcPr>
            <w:tcW w:w="345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Предлагает камеры термомодификации древесины 3-х типов: 1. Тупиковые объемом 15-</w:t>
            </w:r>
            <w:smartTag w:uri="urn:schemas-microsoft-com:office:smarttags" w:element="metricconverter">
              <w:smartTagPr>
                <w:attr w:name="ProductID" w:val="25 м³"/>
              </w:smartTagPr>
              <w:r>
                <w:rPr>
                  <w:rFonts w:ascii="Arial" w:hAnsi="Arial" w:cs="Arial"/>
                  <w:sz w:val="18"/>
                  <w:szCs w:val="18"/>
                </w:rPr>
                <w:t>25 м³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с годовой производительностью 2 тыс.-3 тыс. м³; 2. Проходные объемом 40-</w:t>
            </w:r>
            <w:smartTag w:uri="urn:schemas-microsoft-com:office:smarttags" w:element="metricconverter">
              <w:smartTagPr>
                <w:attr w:name="ProductID" w:val="60 м³"/>
              </w:smartTagPr>
              <w:r>
                <w:rPr>
                  <w:rFonts w:ascii="Arial" w:hAnsi="Arial" w:cs="Arial"/>
                  <w:sz w:val="18"/>
                  <w:szCs w:val="18"/>
                </w:rPr>
                <w:t>60 м³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с годовой производительностью 5 тыс.-10 тыс. м³; 3. Непрерывного действия с годовой производительностью 30 тыс.-50 тыс. м³. Одна камера непрерывного действия поставлена Lunawood Oy. Выполнены первые экспортные поставки камер термомодификации древесины в Испанию и Эстонию</w:t>
            </w:r>
          </w:p>
        </w:tc>
      </w:tr>
      <w:tr w:rsidR="00A96344">
        <w:tc>
          <w:tcPr>
            <w:tcW w:w="2472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Valutec Oy</w:t>
            </w:r>
          </w:p>
        </w:tc>
        <w:tc>
          <w:tcPr>
            <w:tcW w:w="357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20251,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Finland</w:t>
              </w:r>
            </w:smartTag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Turku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  <w:lang w:val="en-US"/>
              </w:rPr>
              <w:t>, PL 43 tel. +358 2 2116 600, fax +358 2 2401 332</w:t>
            </w:r>
          </w:p>
        </w:tc>
        <w:tc>
          <w:tcPr>
            <w:tcW w:w="345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Предлагает камеры термомодификации древесины с объемом полезной загрузки от 20 до </w:t>
            </w:r>
            <w:smartTag w:uri="urn:schemas-microsoft-com:office:smarttags" w:element="metricconverter">
              <w:smartTagPr>
                <w:attr w:name="ProductID" w:val="100 м³"/>
              </w:smartTagPr>
              <w:r>
                <w:rPr>
                  <w:rFonts w:ascii="Arial" w:hAnsi="Arial" w:cs="Arial"/>
                  <w:sz w:val="18"/>
                  <w:szCs w:val="18"/>
                </w:rPr>
                <w:t>100 м³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с годовой производительностью от 2 тыс. до 15 тыс. м³</w:t>
            </w:r>
          </w:p>
        </w:tc>
      </w:tr>
      <w:tr w:rsidR="00A96344">
        <w:trPr>
          <w:cantSplit/>
        </w:trPr>
        <w:tc>
          <w:tcPr>
            <w:tcW w:w="9504" w:type="dxa"/>
            <w:gridSpan w:val="3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Голландская технология Plato®</w:t>
            </w:r>
          </w:p>
        </w:tc>
      </w:tr>
      <w:tr w:rsidR="00A96344">
        <w:tc>
          <w:tcPr>
            <w:tcW w:w="2472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PLATO-Wood</w:t>
            </w:r>
          </w:p>
        </w:tc>
        <w:tc>
          <w:tcPr>
            <w:tcW w:w="357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Нидерланды</w:t>
            </w:r>
          </w:p>
        </w:tc>
        <w:tc>
          <w:tcPr>
            <w:tcW w:w="345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Оборудование на российском рынке не представлено</w:t>
            </w:r>
          </w:p>
        </w:tc>
      </w:tr>
      <w:tr w:rsidR="00A96344">
        <w:trPr>
          <w:cantSplit/>
        </w:trPr>
        <w:tc>
          <w:tcPr>
            <w:tcW w:w="9504" w:type="dxa"/>
            <w:gridSpan w:val="3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Французская технология Retification</w:t>
            </w:r>
          </w:p>
        </w:tc>
      </w:tr>
      <w:tr w:rsidR="00A96344">
        <w:tc>
          <w:tcPr>
            <w:tcW w:w="2472" w:type="dxa"/>
            <w:shd w:val="clear" w:color="auto" w:fill="E6E6E6"/>
          </w:tcPr>
          <w:p w:rsidR="00A96344" w:rsidRDefault="00A96344" w:rsidP="00225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REI </w:t>
            </w:r>
          </w:p>
        </w:tc>
        <w:tc>
          <w:tcPr>
            <w:tcW w:w="3576" w:type="dxa"/>
            <w:shd w:val="clear" w:color="auto" w:fill="E6E6E6"/>
          </w:tcPr>
          <w:p w:rsidR="00A96344" w:rsidRDefault="00A96344" w:rsidP="00225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Франция </w:t>
            </w:r>
          </w:p>
        </w:tc>
        <w:tc>
          <w:tcPr>
            <w:tcW w:w="345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Предлагает оборудование французского производства для выпуска ретифицированной древесины</w:t>
            </w:r>
          </w:p>
        </w:tc>
      </w:tr>
      <w:tr w:rsidR="00A96344">
        <w:trPr>
          <w:cantSplit/>
        </w:trPr>
        <w:tc>
          <w:tcPr>
            <w:tcW w:w="9504" w:type="dxa"/>
            <w:gridSpan w:val="3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Технология </w:t>
            </w:r>
            <w:r w:rsidR="00C6629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BIKOS</w:t>
            </w:r>
          </w:p>
        </w:tc>
      </w:tr>
      <w:tr w:rsidR="00A96344">
        <w:tc>
          <w:tcPr>
            <w:tcW w:w="2472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"Бикос"</w:t>
            </w:r>
          </w:p>
        </w:tc>
        <w:tc>
          <w:tcPr>
            <w:tcW w:w="3576" w:type="dxa"/>
            <w:shd w:val="clear" w:color="auto" w:fill="E6E6E6"/>
          </w:tcPr>
          <w:p w:rsidR="00225FBC" w:rsidRPr="00225FBC" w:rsidRDefault="00225FBC" w:rsidP="00225FB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Россия, </w:t>
            </w:r>
            <w:r w:rsidRPr="00225FBC">
              <w:rPr>
                <w:rFonts w:ascii="Arial" w:hAnsi="Arial" w:cs="Arial"/>
                <w:sz w:val="20"/>
                <w:szCs w:val="20"/>
              </w:rPr>
              <w:t>140080, Московская обл., г. Лыткарино, а/я 38.</w:t>
            </w:r>
          </w:p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E6E6E6"/>
          </w:tcPr>
          <w:p w:rsidR="00A96344" w:rsidRDefault="00A96344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Предлагает камеры термомодификации древесины периодического действия с объемом полезной загрузки 3, 6, </w:t>
            </w:r>
            <w:smartTag w:uri="urn:schemas-microsoft-com:office:smarttags" w:element="metricconverter">
              <w:smartTagPr>
                <w:attr w:name="ProductID" w:val="10 м³"/>
              </w:smartTagPr>
              <w:r>
                <w:rPr>
                  <w:rFonts w:ascii="Arial" w:hAnsi="Arial" w:cs="Arial"/>
                  <w:sz w:val="18"/>
                  <w:szCs w:val="18"/>
                </w:rPr>
                <w:t>10 м³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. и камеры объемом</w:t>
            </w:r>
            <w:r w:rsidR="00AD2584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 заказ (до 40-50м3) </w:t>
            </w:r>
          </w:p>
        </w:tc>
      </w:tr>
      <w:tr w:rsidR="00FA6BC2" w:rsidTr="002F2D0F">
        <w:tc>
          <w:tcPr>
            <w:tcW w:w="9504" w:type="dxa"/>
            <w:gridSpan w:val="3"/>
            <w:shd w:val="clear" w:color="auto" w:fill="E6E6E6"/>
          </w:tcPr>
          <w:p w:rsidR="00FA6BC2" w:rsidRPr="00FA6BC2" w:rsidRDefault="00FA6BC2" w:rsidP="00D316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Датская технология фирмы «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From</w:t>
            </w:r>
            <w:r w:rsidR="006738D7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</w:t>
            </w:r>
            <w:r w:rsidR="006738D7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FA6BC2">
        <w:tc>
          <w:tcPr>
            <w:tcW w:w="2472" w:type="dxa"/>
            <w:shd w:val="clear" w:color="auto" w:fill="E6E6E6"/>
          </w:tcPr>
          <w:p w:rsidR="00FA6BC2" w:rsidRPr="00FA6BC2" w:rsidRDefault="00FA6BC2" w:rsidP="00D316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WTT</w:t>
            </w:r>
          </w:p>
        </w:tc>
        <w:tc>
          <w:tcPr>
            <w:tcW w:w="3576" w:type="dxa"/>
            <w:shd w:val="clear" w:color="auto" w:fill="E6E6E6"/>
          </w:tcPr>
          <w:p w:rsidR="00FA6BC2" w:rsidRPr="00FA6BC2" w:rsidRDefault="00FA6BC2" w:rsidP="00D3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Дания</w:t>
            </w:r>
          </w:p>
        </w:tc>
        <w:tc>
          <w:tcPr>
            <w:tcW w:w="3456" w:type="dxa"/>
            <w:shd w:val="clear" w:color="auto" w:fill="E6E6E6"/>
          </w:tcPr>
          <w:p w:rsidR="00FA6BC2" w:rsidRDefault="00FA6BC2" w:rsidP="00FA6B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Предлагает камеры термомодификации древесины периодического действия с объемом полезной загрузки 6 м³</w:t>
            </w:r>
          </w:p>
        </w:tc>
      </w:tr>
    </w:tbl>
    <w:p w:rsidR="00A96344" w:rsidRDefault="00A96344" w:rsidP="00A96344">
      <w:pPr>
        <w:pStyle w:val="20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A96344" w:rsidRDefault="00A96344" w:rsidP="00970D1B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Важным аспектом как собственно производства термомодифицированной древесины, так и самого продукта – термомодифицированной древесины – является экология. </w:t>
      </w: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Продукты термомодификации древесины</w:t>
      </w:r>
    </w:p>
    <w:p w:rsidR="00A96344" w:rsidRDefault="00A96344" w:rsidP="00A96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3720"/>
        <w:gridCol w:w="1548"/>
        <w:gridCol w:w="1392"/>
        <w:gridCol w:w="1368"/>
        <w:gridCol w:w="1128"/>
      </w:tblGrid>
      <w:tr w:rsidR="00A96344">
        <w:trPr>
          <w:cantSplit/>
        </w:trPr>
        <w:tc>
          <w:tcPr>
            <w:tcW w:w="3720" w:type="dxa"/>
            <w:vMerge w:val="restart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Продукты термомодификации древесины</w:t>
            </w:r>
          </w:p>
        </w:tc>
        <w:tc>
          <w:tcPr>
            <w:tcW w:w="5436" w:type="dxa"/>
            <w:gridSpan w:val="4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Температура термомодификации, ºС</w:t>
            </w:r>
          </w:p>
        </w:tc>
      </w:tr>
      <w:tr w:rsidR="00A96344">
        <w:trPr>
          <w:cantSplit/>
        </w:trPr>
        <w:tc>
          <w:tcPr>
            <w:tcW w:w="3720" w:type="dxa"/>
            <w:vMerge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92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2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</w:tr>
      <w:tr w:rsidR="00A96344">
        <w:tc>
          <w:tcPr>
            <w:tcW w:w="3720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Твердый остаток</w:t>
            </w:r>
          </w:p>
        </w:tc>
        <w:tc>
          <w:tcPr>
            <w:tcW w:w="154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92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  <w:tc>
          <w:tcPr>
            <w:tcW w:w="112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</w:tr>
      <w:tr w:rsidR="00A96344">
        <w:tc>
          <w:tcPr>
            <w:tcW w:w="3720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Жидкие продукты</w:t>
            </w:r>
          </w:p>
        </w:tc>
        <w:tc>
          <w:tcPr>
            <w:tcW w:w="154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2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2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</w:tr>
      <w:tr w:rsidR="00A96344">
        <w:tc>
          <w:tcPr>
            <w:tcW w:w="3720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Газы пиролиза</w:t>
            </w:r>
          </w:p>
        </w:tc>
        <w:tc>
          <w:tcPr>
            <w:tcW w:w="154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2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12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</w:t>
            </w:r>
          </w:p>
        </w:tc>
      </w:tr>
    </w:tbl>
    <w:p w:rsidR="00A96344" w:rsidRDefault="00A96344" w:rsidP="00A96344">
      <w:pPr>
        <w:jc w:val="both"/>
        <w:rPr>
          <w:rFonts w:ascii="Arial" w:hAnsi="Arial" w:cs="Arial"/>
          <w:sz w:val="16"/>
          <w:szCs w:val="16"/>
        </w:rPr>
      </w:pPr>
    </w:p>
    <w:p w:rsidR="00A96344" w:rsidRDefault="00A96344" w:rsidP="00970D1B">
      <w:pPr>
        <w:pStyle w:val="a8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Осуществление термомодификации древесины в атмосфере водяных паров и инертных газов при температурах свыше 200ºС приводит к существенному увеличению выделения вредных веществ (см. табл.3). При этом имеется прямая зависимость между </w:t>
      </w:r>
      <w:r>
        <w:rPr>
          <w:rFonts w:ascii="Arial" w:hAnsi="Arial" w:cs="Arial"/>
          <w:sz w:val="22"/>
          <w:szCs w:val="22"/>
        </w:rPr>
        <w:lastRenderedPageBreak/>
        <w:t xml:space="preserve">температурой термомодификации и количеством образующихся жидких и газообразных загрязнений. Это вызывает необходимость организации очистки сбросов и выбросов при функционировании камер термомодификации большой единичной мощности (более </w:t>
      </w:r>
      <w:smartTag w:uri="urn:schemas-microsoft-com:office:smarttags" w:element="metricconverter">
        <w:smartTagPr>
          <w:attr w:name="ProductID" w:val="10 м³"/>
        </w:smartTagPr>
        <w:r w:rsidR="00EE4701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>0 м³</w:t>
        </w:r>
      </w:smartTag>
      <w:r>
        <w:rPr>
          <w:rFonts w:ascii="Arial" w:hAnsi="Arial" w:cs="Arial"/>
          <w:sz w:val="22"/>
          <w:szCs w:val="22"/>
        </w:rPr>
        <w:t xml:space="preserve"> полезной загрузки).  </w:t>
      </w:r>
    </w:p>
    <w:p w:rsidR="00A96344" w:rsidRPr="00B92339" w:rsidRDefault="00A96344" w:rsidP="00970D1B">
      <w:pPr>
        <w:pStyle w:val="a8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всех производителей оборудования для термомодификации только камеры, производимые фирмой «Бикос» оснащаются системой полной очистки, исключающей выбросы отходов термической обработки в атмосферу. У остальных производителей системы очис</w:t>
      </w:r>
      <w:r w:rsidR="00EE4701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ки являются дополнительной опцией, не входящей в с</w:t>
      </w:r>
      <w:r w:rsidR="00EE4701">
        <w:rPr>
          <w:rFonts w:ascii="Arial" w:hAnsi="Arial" w:cs="Arial"/>
          <w:sz w:val="22"/>
          <w:szCs w:val="22"/>
        </w:rPr>
        <w:t>тоимость основного оборудования.</w:t>
      </w:r>
    </w:p>
    <w:p w:rsidR="00A96344" w:rsidRDefault="00A96344" w:rsidP="00A96344">
      <w:pPr>
        <w:ind w:firstLine="696"/>
        <w:jc w:val="both"/>
        <w:rPr>
          <w:rFonts w:ascii="Arial" w:hAnsi="Arial" w:cs="Arial"/>
          <w:sz w:val="22"/>
          <w:szCs w:val="22"/>
        </w:rPr>
      </w:pPr>
    </w:p>
    <w:p w:rsidR="00A96344" w:rsidRDefault="00D003A5" w:rsidP="00A963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6344">
        <w:rPr>
          <w:rFonts w:ascii="Arial" w:hAnsi="Arial" w:cs="Arial"/>
          <w:sz w:val="22"/>
          <w:szCs w:val="22"/>
        </w:rPr>
        <w:t>Вследствие скудности данных, представленных в СМИ, оказалось достаточно трудно оценить реальную себестоимость термомодификации древесины при использовании различных технологий. Однако мы попытались представить такие результаты, сделанные на основе анализа имеющихся сведений в СМИ, в табл.4.</w:t>
      </w:r>
    </w:p>
    <w:p w:rsidR="001E0BAB" w:rsidRDefault="001E0BAB" w:rsidP="00A96344">
      <w:pPr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A96344">
      <w:pPr>
        <w:jc w:val="both"/>
        <w:rPr>
          <w:rFonts w:ascii="Arial" w:hAnsi="Arial" w:cs="Arial"/>
          <w:sz w:val="16"/>
          <w:szCs w:val="16"/>
        </w:rPr>
      </w:pP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Технико-экономические показатели основных технологий термомодификации древесины</w:t>
      </w:r>
    </w:p>
    <w:p w:rsidR="00A96344" w:rsidRDefault="00A96344" w:rsidP="00A96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</w:t>
      </w: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391"/>
        <w:gridCol w:w="2335"/>
        <w:gridCol w:w="2418"/>
      </w:tblGrid>
      <w:tr w:rsidR="00A96344">
        <w:tc>
          <w:tcPr>
            <w:tcW w:w="4391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335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Продолжительность, час</w:t>
            </w:r>
          </w:p>
        </w:tc>
        <w:tc>
          <w:tcPr>
            <w:tcW w:w="241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Себестоимость обработки </w:t>
            </w:r>
          </w:p>
          <w:p w:rsidR="00A96344" w:rsidRDefault="00A96344" w:rsidP="00D316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 м³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евро</w:t>
            </w:r>
          </w:p>
        </w:tc>
      </w:tr>
      <w:tr w:rsidR="00A96344">
        <w:tc>
          <w:tcPr>
            <w:tcW w:w="4391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Финская технология Thermowood®</w:t>
            </w:r>
          </w:p>
        </w:tc>
        <w:tc>
          <w:tcPr>
            <w:tcW w:w="2335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1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47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96344">
        <w:tc>
          <w:tcPr>
            <w:tcW w:w="4391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Голландская технология PLATO®</w:t>
            </w:r>
          </w:p>
        </w:tc>
        <w:tc>
          <w:tcPr>
            <w:tcW w:w="2335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41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470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96344">
        <w:tc>
          <w:tcPr>
            <w:tcW w:w="4391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Французская технология Retification</w:t>
            </w:r>
          </w:p>
        </w:tc>
        <w:tc>
          <w:tcPr>
            <w:tcW w:w="2335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18" w:type="dxa"/>
            <w:shd w:val="clear" w:color="auto" w:fill="E6E6E6"/>
            <w:vAlign w:val="center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47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96344">
        <w:tc>
          <w:tcPr>
            <w:tcW w:w="4391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ООО «Бикос»</w:t>
            </w:r>
          </w:p>
        </w:tc>
        <w:tc>
          <w:tcPr>
            <w:tcW w:w="2335" w:type="dxa"/>
            <w:shd w:val="clear" w:color="auto" w:fill="E6E6E6"/>
            <w:vAlign w:val="center"/>
          </w:tcPr>
          <w:p w:rsidR="00A96344" w:rsidRDefault="00A96344" w:rsidP="0067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738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8" w:type="dxa"/>
            <w:shd w:val="clear" w:color="auto" w:fill="E6E6E6"/>
            <w:vAlign w:val="center"/>
          </w:tcPr>
          <w:p w:rsidR="00A96344" w:rsidRDefault="00EE4701" w:rsidP="00343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3B5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A96344" w:rsidRDefault="00A96344" w:rsidP="00A96344">
      <w:pPr>
        <w:jc w:val="both"/>
        <w:rPr>
          <w:rFonts w:ascii="Arial" w:hAnsi="Arial" w:cs="Arial"/>
          <w:sz w:val="16"/>
          <w:szCs w:val="16"/>
        </w:rPr>
      </w:pPr>
    </w:p>
    <w:p w:rsidR="00A96344" w:rsidRDefault="00A96344" w:rsidP="00D003A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 данных таблицы видно, себестоимость термомодификации древесины составляет от 1</w:t>
      </w:r>
      <w:r w:rsidR="00343B5E">
        <w:rPr>
          <w:rFonts w:ascii="Arial" w:hAnsi="Arial" w:cs="Arial"/>
          <w:sz w:val="22"/>
          <w:szCs w:val="22"/>
        </w:rPr>
        <w:t xml:space="preserve">32 </w:t>
      </w:r>
      <w:r>
        <w:rPr>
          <w:rFonts w:ascii="Arial" w:hAnsi="Arial" w:cs="Arial"/>
          <w:sz w:val="22"/>
          <w:szCs w:val="22"/>
        </w:rPr>
        <w:t>до 2</w:t>
      </w:r>
      <w:r w:rsidR="007E7E25">
        <w:rPr>
          <w:rFonts w:ascii="Arial" w:hAnsi="Arial" w:cs="Arial"/>
          <w:sz w:val="22"/>
          <w:szCs w:val="22"/>
        </w:rPr>
        <w:t>30 е</w:t>
      </w:r>
      <w:r>
        <w:rPr>
          <w:rFonts w:ascii="Arial" w:hAnsi="Arial" w:cs="Arial"/>
          <w:sz w:val="22"/>
          <w:szCs w:val="22"/>
        </w:rPr>
        <w:t xml:space="preserve">вро, а продолжительность собственно технологического цикла при этом колеблется от 24 до 120 часов. </w:t>
      </w:r>
    </w:p>
    <w:p w:rsidR="00A96344" w:rsidRDefault="00A96344" w:rsidP="00D003A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E7E25" w:rsidRDefault="00A96344" w:rsidP="00D003A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Важным аспектом производства ТМД является формирование требований к исходным пиломатериалам. </w:t>
      </w:r>
    </w:p>
    <w:p w:rsidR="00A96344" w:rsidRDefault="00A96344" w:rsidP="00D003A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Принципиально это формулируется следующим образом. Для давальческого сырья: обработается исходное сырье любого качества по любому из выбранных заказчиком технологическому режиму термомодификации, но за качество полученной продукции мы ответственности не несем. </w:t>
      </w:r>
    </w:p>
    <w:p w:rsidR="00A96344" w:rsidRDefault="00A96344" w:rsidP="00D003A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Ответственность производителя наступает лишь в том случае, когда исходное сырье соответствует критериям, </w:t>
      </w:r>
      <w:r w:rsidR="007E7E25">
        <w:rPr>
          <w:rFonts w:ascii="Arial" w:hAnsi="Arial" w:cs="Arial"/>
          <w:sz w:val="22"/>
          <w:szCs w:val="22"/>
        </w:rPr>
        <w:t>устан</w:t>
      </w:r>
      <w:r w:rsidR="0003454F">
        <w:rPr>
          <w:rFonts w:ascii="Arial" w:hAnsi="Arial" w:cs="Arial"/>
          <w:sz w:val="22"/>
          <w:szCs w:val="22"/>
        </w:rPr>
        <w:t>а</w:t>
      </w:r>
      <w:r w:rsidR="007E7E25">
        <w:rPr>
          <w:rFonts w:ascii="Arial" w:hAnsi="Arial" w:cs="Arial"/>
          <w:sz w:val="22"/>
          <w:szCs w:val="22"/>
        </w:rPr>
        <w:t>вл</w:t>
      </w:r>
      <w:r w:rsidR="0003454F">
        <w:rPr>
          <w:rFonts w:ascii="Arial" w:hAnsi="Arial" w:cs="Arial"/>
          <w:sz w:val="22"/>
          <w:szCs w:val="22"/>
        </w:rPr>
        <w:t>иваемыми</w:t>
      </w:r>
      <w:r w:rsidR="007E7E25">
        <w:rPr>
          <w:rFonts w:ascii="Arial" w:hAnsi="Arial" w:cs="Arial"/>
          <w:sz w:val="22"/>
          <w:szCs w:val="22"/>
        </w:rPr>
        <w:t xml:space="preserve"> </w:t>
      </w:r>
      <w:r w:rsidR="0003454F">
        <w:rPr>
          <w:rFonts w:ascii="Arial" w:hAnsi="Arial" w:cs="Arial"/>
          <w:sz w:val="22"/>
          <w:szCs w:val="22"/>
        </w:rPr>
        <w:t>Стандартами</w:t>
      </w:r>
      <w:r w:rsidR="007E7E25">
        <w:rPr>
          <w:rFonts w:ascii="Arial" w:hAnsi="Arial" w:cs="Arial"/>
          <w:sz w:val="22"/>
          <w:szCs w:val="22"/>
        </w:rPr>
        <w:t xml:space="preserve"> для пиломатериалов не ниже 1 сорта.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6344" w:rsidRDefault="00A96344" w:rsidP="00D003A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D003A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состоянию на 20</w:t>
      </w:r>
      <w:r w:rsidR="0003454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г. основными производителями ТМД в мире являются финские</w:t>
      </w:r>
      <w:r w:rsidR="007E7E25">
        <w:rPr>
          <w:rFonts w:ascii="Arial" w:hAnsi="Arial" w:cs="Arial"/>
          <w:sz w:val="22"/>
          <w:szCs w:val="22"/>
        </w:rPr>
        <w:t xml:space="preserve">, </w:t>
      </w:r>
      <w:r w:rsidR="00D003A5" w:rsidRPr="00D003A5">
        <w:rPr>
          <w:rFonts w:ascii="Arial" w:hAnsi="Arial" w:cs="Arial"/>
          <w:sz w:val="22"/>
          <w:szCs w:val="22"/>
        </w:rPr>
        <w:t>германские,</w:t>
      </w:r>
      <w:r w:rsidR="00D003A5">
        <w:rPr>
          <w:rFonts w:ascii="Arial" w:hAnsi="Arial" w:cs="Arial"/>
          <w:sz w:val="22"/>
          <w:szCs w:val="22"/>
        </w:rPr>
        <w:t xml:space="preserve"> </w:t>
      </w:r>
      <w:r w:rsidR="007E7E25">
        <w:rPr>
          <w:rFonts w:ascii="Arial" w:hAnsi="Arial" w:cs="Arial"/>
          <w:sz w:val="22"/>
          <w:szCs w:val="22"/>
        </w:rPr>
        <w:t xml:space="preserve">французские и голландские </w:t>
      </w:r>
      <w:r>
        <w:rPr>
          <w:rFonts w:ascii="Arial" w:hAnsi="Arial" w:cs="Arial"/>
          <w:sz w:val="22"/>
          <w:szCs w:val="22"/>
        </w:rPr>
        <w:t xml:space="preserve">компании. Определенные количества ТМД (не более </w:t>
      </w:r>
      <w:r w:rsidR="007E7E2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% от объема поставок на европейский рынок) выпускаются предприятиями Испании, Италии</w:t>
      </w:r>
      <w:r w:rsidR="0003454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3454F">
        <w:rPr>
          <w:rFonts w:ascii="Arial" w:hAnsi="Arial" w:cs="Arial"/>
          <w:sz w:val="22"/>
          <w:szCs w:val="22"/>
        </w:rPr>
        <w:t xml:space="preserve">Латвии и </w:t>
      </w:r>
      <w:r>
        <w:rPr>
          <w:rFonts w:ascii="Arial" w:hAnsi="Arial" w:cs="Arial"/>
          <w:sz w:val="22"/>
          <w:szCs w:val="22"/>
        </w:rPr>
        <w:t xml:space="preserve">Эстонии. Из российских производителей согласно данным открытой печати известны </w:t>
      </w:r>
      <w:r w:rsidR="007E7E25">
        <w:rPr>
          <w:rFonts w:ascii="Arial" w:hAnsi="Arial" w:cs="Arial"/>
          <w:sz w:val="22"/>
          <w:szCs w:val="22"/>
        </w:rPr>
        <w:t>не более пяти</w:t>
      </w:r>
      <w:r>
        <w:rPr>
          <w:rFonts w:ascii="Arial" w:hAnsi="Arial" w:cs="Arial"/>
          <w:sz w:val="22"/>
          <w:szCs w:val="22"/>
        </w:rPr>
        <w:t xml:space="preserve"> фирм, производственные мощности которых пока весьма незначительны (табл.8). </w:t>
      </w:r>
    </w:p>
    <w:p w:rsidR="00A96344" w:rsidRDefault="00A96344" w:rsidP="00D003A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Только ФАТД регулярно публикует статистические данные об объемах и структуре производства ТМД в рамках своей ассоциации. Сведений от других производителей ТМД в СМИ мы не обнаружили. </w:t>
      </w: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Производители ТМД</w:t>
      </w:r>
    </w:p>
    <w:p w:rsidR="00A96344" w:rsidRDefault="00A96344" w:rsidP="00A96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096"/>
        <w:gridCol w:w="3097"/>
        <w:gridCol w:w="3097"/>
      </w:tblGrid>
      <w:tr w:rsidR="00A96344">
        <w:trPr>
          <w:cantSplit/>
        </w:trPr>
        <w:tc>
          <w:tcPr>
            <w:tcW w:w="9290" w:type="dxa"/>
            <w:gridSpan w:val="3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Россия</w:t>
            </w:r>
          </w:p>
        </w:tc>
      </w:tr>
      <w:tr w:rsidR="00A60A60">
        <w:tc>
          <w:tcPr>
            <w:tcW w:w="3096" w:type="dxa"/>
            <w:shd w:val="clear" w:color="auto" w:fill="E6E6E6"/>
          </w:tcPr>
          <w:p w:rsidR="00A60A60" w:rsidRPr="004C37B3" w:rsidRDefault="004C37B3" w:rsidP="004C37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Компании, работающие на</w:t>
            </w:r>
            <w:r w:rsidRPr="004C37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технологии "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BIKOS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6194" w:type="dxa"/>
            <w:gridSpan w:val="2"/>
            <w:shd w:val="clear" w:color="auto" w:fill="E6E6E6"/>
          </w:tcPr>
          <w:p w:rsidR="00A60A60" w:rsidRDefault="00A60A60" w:rsidP="004C37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Услуги по термомодификации давальческой древесины по технологии </w:t>
            </w:r>
            <w:r w:rsidR="00500991">
              <w:rPr>
                <w:rFonts w:ascii="Arial" w:hAnsi="Arial" w:cs="Arial"/>
                <w:sz w:val="18"/>
                <w:szCs w:val="18"/>
                <w:lang w:val="en-US"/>
              </w:rPr>
              <w:t>BIKOS</w:t>
            </w:r>
            <w:r>
              <w:rPr>
                <w:rFonts w:ascii="Arial" w:hAnsi="Arial" w:cs="Arial"/>
                <w:sz w:val="18"/>
                <w:szCs w:val="18"/>
              </w:rPr>
              <w:t>. Стоимость услуг – 800</w:t>
            </w:r>
            <w:r w:rsidR="004C37B3" w:rsidRPr="004C37B3">
              <w:rPr>
                <w:rFonts w:ascii="Arial" w:hAnsi="Arial" w:cs="Arial"/>
                <w:sz w:val="18"/>
                <w:szCs w:val="18"/>
              </w:rPr>
              <w:t>-1000</w:t>
            </w:r>
            <w:r>
              <w:rPr>
                <w:rFonts w:ascii="Arial" w:hAnsi="Arial" w:cs="Arial"/>
                <w:sz w:val="18"/>
                <w:szCs w:val="18"/>
              </w:rPr>
              <w:t xml:space="preserve"> долларов США за 1м³ независимо от породы древесины. </w:t>
            </w:r>
            <w:r w:rsidR="004C37B3" w:rsidRPr="004C37B3">
              <w:rPr>
                <w:rFonts w:ascii="Arial" w:hAnsi="Arial" w:cs="Arial"/>
                <w:sz w:val="18"/>
                <w:szCs w:val="18"/>
              </w:rPr>
              <w:t>С</w:t>
            </w:r>
            <w:r w:rsidR="004C37B3">
              <w:rPr>
                <w:rFonts w:ascii="Arial" w:hAnsi="Arial" w:cs="Arial"/>
                <w:sz w:val="18"/>
                <w:szCs w:val="18"/>
              </w:rPr>
              <w:t>овокупные п</w:t>
            </w:r>
            <w:r>
              <w:rPr>
                <w:rFonts w:ascii="Arial" w:hAnsi="Arial" w:cs="Arial"/>
                <w:sz w:val="18"/>
                <w:szCs w:val="18"/>
              </w:rPr>
              <w:t xml:space="preserve">роизводственные мощности – до </w:t>
            </w:r>
            <w:r w:rsidR="004C37B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00 м3 в месяц</w:t>
            </w:r>
          </w:p>
        </w:tc>
      </w:tr>
      <w:tr w:rsidR="00A60A60">
        <w:tc>
          <w:tcPr>
            <w:tcW w:w="3096" w:type="dxa"/>
            <w:shd w:val="clear" w:color="auto" w:fill="E6E6E6"/>
          </w:tcPr>
          <w:p w:rsidR="00A60A60" w:rsidRDefault="00A60A60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«ТМД»</w:t>
            </w:r>
          </w:p>
        </w:tc>
        <w:tc>
          <w:tcPr>
            <w:tcW w:w="6194" w:type="dxa"/>
            <w:gridSpan w:val="2"/>
            <w:shd w:val="clear" w:color="auto" w:fill="E6E6E6"/>
          </w:tcPr>
          <w:p w:rsidR="00A60A60" w:rsidRDefault="00A60A60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Термомодификация древесины масляно-дисперсионным способом Производственные мощности остановлены.</w:t>
            </w:r>
          </w:p>
        </w:tc>
      </w:tr>
      <w:tr w:rsidR="00A60A60">
        <w:tc>
          <w:tcPr>
            <w:tcW w:w="3096" w:type="dxa"/>
            <w:shd w:val="clear" w:color="auto" w:fill="E6E6E6"/>
          </w:tcPr>
          <w:p w:rsidR="00A60A60" w:rsidRDefault="00A60A60" w:rsidP="005603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ООО «</w:t>
            </w:r>
            <w:r w:rsidR="005603C2">
              <w:rPr>
                <w:rFonts w:ascii="Arial" w:hAnsi="Arial" w:cs="Arial"/>
                <w:sz w:val="18"/>
                <w:szCs w:val="18"/>
              </w:rPr>
              <w:t>Древ-маркет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6194" w:type="dxa"/>
            <w:gridSpan w:val="2"/>
            <w:shd w:val="clear" w:color="auto" w:fill="E6E6E6"/>
          </w:tcPr>
          <w:p w:rsidR="00A60A60" w:rsidRDefault="00A60A60" w:rsidP="005603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Одна камера с объемом полезной загрузки </w:t>
            </w:r>
            <w:r w:rsidR="005603C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м³ </w:t>
            </w:r>
            <w:r w:rsidR="005603C2">
              <w:rPr>
                <w:rFonts w:ascii="Arial" w:hAnsi="Arial" w:cs="Arial"/>
                <w:sz w:val="18"/>
                <w:szCs w:val="18"/>
              </w:rPr>
              <w:t xml:space="preserve">финской технологии </w:t>
            </w:r>
            <w:r w:rsidR="005603C2" w:rsidRPr="005603C2">
              <w:rPr>
                <w:rFonts w:ascii="Arial" w:hAnsi="Arial" w:cs="Arial"/>
                <w:sz w:val="18"/>
                <w:szCs w:val="18"/>
              </w:rPr>
              <w:t>Thermowood®</w:t>
            </w:r>
          </w:p>
        </w:tc>
      </w:tr>
      <w:tr w:rsidR="00A60A60">
        <w:tc>
          <w:tcPr>
            <w:tcW w:w="3096" w:type="dxa"/>
            <w:shd w:val="clear" w:color="auto" w:fill="E6E6E6"/>
          </w:tcPr>
          <w:p w:rsidR="00A60A60" w:rsidRDefault="00A60A60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«Вакуум Плюс»</w:t>
            </w:r>
          </w:p>
        </w:tc>
        <w:tc>
          <w:tcPr>
            <w:tcW w:w="6194" w:type="dxa"/>
            <w:gridSpan w:val="2"/>
            <w:shd w:val="clear" w:color="auto" w:fill="E6E6E6"/>
          </w:tcPr>
          <w:p w:rsidR="00A60A60" w:rsidRDefault="00A60A60" w:rsidP="000345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Технология модификации в камерах вакуумного типа. </w:t>
            </w:r>
            <w:r w:rsidR="0003454F">
              <w:rPr>
                <w:rFonts w:ascii="Arial" w:hAnsi="Arial" w:cs="Arial"/>
                <w:sz w:val="18"/>
                <w:szCs w:val="18"/>
              </w:rPr>
              <w:t>Две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камер</w:t>
            </w:r>
            <w:r w:rsidR="0003454F">
              <w:rPr>
                <w:rFonts w:ascii="Arial" w:hAnsi="Arial" w:cs="Arial"/>
                <w:sz w:val="18"/>
                <w:szCs w:val="18"/>
              </w:rPr>
              <w:t>ы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объемом </w:t>
            </w:r>
            <w:smartTag w:uri="urn:schemas-microsoft-com:office:smarttags" w:element="metricconverter">
              <w:smartTagPr>
                <w:attr w:name="ProductID" w:val="10 м3"/>
              </w:smartTagPr>
              <w:r>
                <w:rPr>
                  <w:rFonts w:ascii="Arial" w:hAnsi="Arial" w:cs="Arial"/>
                  <w:sz w:val="18"/>
                  <w:szCs w:val="18"/>
                </w:rPr>
                <w:t>10 м</w:t>
              </w:r>
              <w:r w:rsidRPr="00A60A60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. </w:t>
            </w:r>
          </w:p>
        </w:tc>
      </w:tr>
      <w:tr w:rsidR="00A60A60">
        <w:tc>
          <w:tcPr>
            <w:tcW w:w="3096" w:type="dxa"/>
            <w:shd w:val="clear" w:color="auto" w:fill="E6E6E6"/>
          </w:tcPr>
          <w:p w:rsidR="00A60A60" w:rsidRDefault="00A60A60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</w:t>
            </w:r>
            <w:r w:rsidRPr="00A60A60">
              <w:rPr>
                <w:rFonts w:ascii="Arial" w:hAnsi="Arial" w:cs="Arial"/>
                <w:sz w:val="18"/>
                <w:szCs w:val="18"/>
              </w:rPr>
              <w:t>Вест-Вуд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6194" w:type="dxa"/>
            <w:gridSpan w:val="2"/>
            <w:shd w:val="clear" w:color="auto" w:fill="E6E6E6"/>
          </w:tcPr>
          <w:p w:rsidR="00A60A60" w:rsidRDefault="00A60A60" w:rsidP="00DC7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Термомодификация древесины по технологии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Retification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C7B5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камер с объемом полезной загрузки </w:t>
            </w:r>
            <w:r w:rsidR="00DC7B5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A60A6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и 6м</w:t>
            </w:r>
            <w:r w:rsidRPr="00A60A6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A96344">
        <w:trPr>
          <w:cantSplit/>
        </w:trPr>
        <w:tc>
          <w:tcPr>
            <w:tcW w:w="9290" w:type="dxa"/>
            <w:gridSpan w:val="3"/>
            <w:shd w:val="clear" w:color="auto" w:fill="E6E6E6"/>
          </w:tcPr>
          <w:p w:rsidR="00A96344" w:rsidRDefault="00A96344" w:rsidP="006738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Финляндия</w:t>
            </w:r>
            <w:r w:rsidR="00965E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5E66" w:rsidRPr="005430B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65E66" w:rsidRPr="005430B6">
              <w:rPr>
                <w:rFonts w:ascii="Arial" w:hAnsi="Arial" w:cs="Arial"/>
                <w:b/>
                <w:color w:val="404040"/>
                <w:sz w:val="18"/>
                <w:szCs w:val="18"/>
              </w:rPr>
              <w:t xml:space="preserve">Производственные мощности составляют </w:t>
            </w:r>
            <w:r w:rsidR="006738D7">
              <w:rPr>
                <w:rFonts w:ascii="Arial" w:hAnsi="Arial" w:cs="Arial"/>
                <w:b/>
                <w:color w:val="404040"/>
                <w:sz w:val="18"/>
                <w:szCs w:val="18"/>
              </w:rPr>
              <w:t>180-200</w:t>
            </w:r>
            <w:r w:rsidR="00965E66" w:rsidRPr="005430B6">
              <w:rPr>
                <w:rFonts w:ascii="Arial" w:hAnsi="Arial" w:cs="Arial"/>
                <w:b/>
                <w:color w:val="404040"/>
                <w:sz w:val="18"/>
                <w:szCs w:val="18"/>
              </w:rPr>
              <w:t xml:space="preserve"> тыс</w:t>
            </w:r>
            <w:r w:rsidR="005430B6">
              <w:rPr>
                <w:rFonts w:ascii="Arial" w:hAnsi="Arial" w:cs="Arial"/>
                <w:b/>
                <w:color w:val="404040"/>
                <w:sz w:val="18"/>
                <w:szCs w:val="18"/>
              </w:rPr>
              <w:t>. м3/</w:t>
            </w:r>
            <w:r w:rsidR="00965E66" w:rsidRPr="005430B6">
              <w:rPr>
                <w:rFonts w:ascii="Arial" w:hAnsi="Arial" w:cs="Arial"/>
                <w:b/>
                <w:color w:val="404040"/>
                <w:sz w:val="18"/>
                <w:szCs w:val="18"/>
              </w:rPr>
              <w:t>год)</w:t>
            </w:r>
          </w:p>
        </w:tc>
      </w:tr>
      <w:tr w:rsidR="00A96344">
        <w:tc>
          <w:tcPr>
            <w:tcW w:w="3096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Audiosal Oy Landola Guitars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68601, Finland, Pietarsaari, P.O. Box 39 tel. </w:t>
            </w:r>
            <w:r>
              <w:rPr>
                <w:rFonts w:ascii="Arial" w:hAnsi="Arial" w:cs="Arial"/>
                <w:sz w:val="18"/>
                <w:szCs w:val="18"/>
              </w:rPr>
              <w:t xml:space="preserve">+358 (0)6723 04 07,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 xml:space="preserve"> +358 (0)6723 45 64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Производство термомодифицированной древесины березы и ели для музыкальных инструментов по собственной запатентованной технологии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ThermoTonewood</w:t>
            </w:r>
          </w:p>
        </w:tc>
      </w:tr>
      <w:tr w:rsidR="00A96344">
        <w:tc>
          <w:tcPr>
            <w:tcW w:w="3096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Brown Wood Ltd Oy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32610,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en-US"/>
                  </w:rPr>
                  <w:t>Finland</w:t>
                </w:r>
              </w:smartTag>
            </w:smartTag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, Vampula, Vampulantie, 117 tel. +358 2767 4780, fax +358 2767 4512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6344">
        <w:tc>
          <w:tcPr>
            <w:tcW w:w="3096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Ekosampo Oy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58200, Finland, Kerimaki tel. +358 15511 1150, fax +358 15511 1151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6344">
        <w:tc>
          <w:tcPr>
            <w:tcW w:w="3096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Finnforest </w:t>
            </w:r>
            <w:r w:rsidR="00ED53B8">
              <w:rPr>
                <w:rFonts w:ascii="Arial" w:hAnsi="Arial" w:cs="Arial"/>
                <w:color w:val="404040"/>
                <w:sz w:val="18"/>
                <w:szCs w:val="18"/>
              </w:rPr>
              <w:t>Oy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02020,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en-US"/>
                  </w:rPr>
                  <w:t>Finland</w:t>
                </w:r>
              </w:smartTag>
            </w:smartTag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, Metsa, Revontulentie, </w:t>
            </w:r>
            <w:smartTag w:uri="urn:schemas-microsoft-com:office:smarttags" w:element="metricconverter">
              <w:smartTagPr>
                <w:attr w:name="ProductID" w:val="8C"/>
              </w:smartTagPr>
              <w:r>
                <w:rPr>
                  <w:rFonts w:ascii="Arial" w:hAnsi="Arial" w:cs="Arial"/>
                  <w:color w:val="404040"/>
                  <w:sz w:val="18"/>
                  <w:szCs w:val="18"/>
                  <w:lang w:val="en-US"/>
                </w:rPr>
                <w:t>8C</w:t>
              </w:r>
            </w:smartTag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en-US"/>
                  </w:rPr>
                  <w:t>P.O. Box</w:t>
                </w:r>
              </w:smartTag>
              <w:r>
                <w:rPr>
                  <w:rFonts w:ascii="Arial" w:hAnsi="Arial" w:cs="Arial"/>
                  <w:color w:val="404040"/>
                  <w:sz w:val="18"/>
                  <w:szCs w:val="18"/>
                  <w:lang w:val="en-US"/>
                </w:rPr>
                <w:t xml:space="preserve"> 50</w:t>
              </w:r>
            </w:smartTag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 tel.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>+358 1046 05, fax +358 1046 94863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6344">
        <w:tc>
          <w:tcPr>
            <w:tcW w:w="3096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Heinolan Ruskopuu Oy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it-IT"/>
              </w:rPr>
              <w:t>18300, Finland, Heinola, Marjoniementie, 184 tel. +358 3 7156 530 fax +358 3 7144 023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A96344" w:rsidRPr="00965E66">
        <w:tc>
          <w:tcPr>
            <w:tcW w:w="3096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Lunawood Oy </w:t>
            </w:r>
          </w:p>
          <w:p w:rsidR="00A96344" w:rsidRDefault="00A96344" w:rsidP="00D3165B">
            <w:pPr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A96344" w:rsidRDefault="00A96344" w:rsidP="00D3165B">
            <w:pPr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A96344" w:rsidRDefault="00A96344" w:rsidP="00D3165B">
            <w:pPr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A96344" w:rsidRDefault="00A96344" w:rsidP="00D3165B">
            <w:pPr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Представители в России: Itaosaajat Фин-Стройматериал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96344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74170, </w:t>
            </w:r>
            <w:smartTag w:uri="urn:schemas-microsoft-com:office:smarttags" w:element="country-region">
              <w:r>
                <w:rPr>
                  <w:rFonts w:ascii="Arial" w:hAnsi="Arial" w:cs="Arial"/>
                  <w:color w:val="404040"/>
                  <w:sz w:val="18"/>
                  <w:szCs w:val="18"/>
                  <w:lang w:val="en-US"/>
                </w:rPr>
                <w:t>Finland</w:t>
              </w:r>
            </w:smartTag>
            <w:r w:rsidRPr="00A96344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Soinlahti</w:t>
            </w:r>
            <w:r w:rsidRPr="00A96344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Asemantie</w:t>
            </w:r>
            <w:r w:rsidRPr="00A96344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, 52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Tel</w:t>
            </w:r>
            <w:r w:rsidRPr="00A96344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. +358 17770 0200,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fax</w:t>
            </w:r>
            <w:r w:rsidRPr="00A96344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 +358 17770 0230 80130,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en-US"/>
                  </w:rPr>
                  <w:t>Finland</w:t>
                </w:r>
              </w:smartTag>
            </w:smartTag>
            <w:r w:rsidRPr="00A96344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Joensuu</w:t>
            </w:r>
            <w:r w:rsidRPr="00A96344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Pilkontie</w:t>
            </w:r>
            <w:r w:rsidRPr="00A96344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, 2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tel</w:t>
            </w:r>
            <w:r w:rsidRPr="00A96344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+358 13 229850, fax +358500275229; +358 50 4482 885 </w:t>
            </w:r>
          </w:p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г. Санкт-Петербург,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  <w:t>Богатырский проспект 18/3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  <w:t>тел. +7 812329 88 22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  <w:t>факс +7 812329 88 85</w:t>
            </w:r>
          </w:p>
        </w:tc>
        <w:tc>
          <w:tcPr>
            <w:tcW w:w="3097" w:type="dxa"/>
            <w:shd w:val="clear" w:color="auto" w:fill="E6E6E6"/>
          </w:tcPr>
          <w:p w:rsidR="00A96344" w:rsidRPr="00965E66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6344">
        <w:tc>
          <w:tcPr>
            <w:tcW w:w="3096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Stellac Wood Mikkeli Oy (SWM-WOOD)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50100,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en-US"/>
                  </w:rPr>
                  <w:t>Finland</w:t>
                </w:r>
              </w:smartTag>
            </w:smartTag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, Mikkeli, Pursialankatu, 32 tel. +358 157605 700, fax +358 157605 757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6344">
        <w:tc>
          <w:tcPr>
            <w:tcW w:w="3096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it-IT"/>
              </w:rPr>
              <w:t>Stora Enzo Timber Ltd. Oy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06101,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en-US"/>
                  </w:rPr>
                  <w:t>Finland</w:t>
                </w:r>
              </w:smartTag>
            </w:smartTag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, Porvoo,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en-US"/>
                  </w:rPr>
                  <w:t>P.O. Box</w:t>
                </w:r>
              </w:smartTag>
              <w:r>
                <w:rPr>
                  <w:rFonts w:ascii="Arial" w:hAnsi="Arial" w:cs="Arial"/>
                  <w:color w:val="404040"/>
                  <w:sz w:val="18"/>
                  <w:szCs w:val="18"/>
                  <w:lang w:val="en-US"/>
                </w:rPr>
                <w:t xml:space="preserve"> 39</w:t>
              </w:r>
            </w:smartTag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 tel.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>+358 2046 114, fax +358 2046 21745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6344">
        <w:tc>
          <w:tcPr>
            <w:tcW w:w="3096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Suomen Lampopuu Oy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64700,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en-US"/>
                  </w:rPr>
                  <w:t>Finland</w:t>
                </w:r>
              </w:smartTag>
            </w:smartTag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, Teuva, Horontie, 166 tel. +358 6267 2541, fax +358 6267 2551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6344">
        <w:tc>
          <w:tcPr>
            <w:tcW w:w="3096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UPM-Kymmene Puuteollisuus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15141, </w:t>
            </w:r>
            <w:smartTag w:uri="urn:schemas-microsoft-com:office:smarttags" w:element="country-region">
              <w:r>
                <w:rPr>
                  <w:rFonts w:ascii="Arial" w:hAnsi="Arial" w:cs="Arial"/>
                  <w:color w:val="404040"/>
                  <w:sz w:val="18"/>
                  <w:szCs w:val="18"/>
                  <w:lang w:val="en-US"/>
                </w:rPr>
                <w:t>Finland</w:t>
              </w:r>
            </w:smartTag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en-US"/>
                  </w:rPr>
                  <w:t>Lahti</w:t>
                </w:r>
              </w:smartTag>
            </w:smartTag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, Niemenkatu, 16,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en-US"/>
                  </w:rPr>
                  <w:t>P.O. Box</w:t>
                </w:r>
              </w:smartTag>
              <w:r>
                <w:rPr>
                  <w:rFonts w:ascii="Arial" w:hAnsi="Arial" w:cs="Arial"/>
                  <w:color w:val="404040"/>
                  <w:sz w:val="18"/>
                  <w:szCs w:val="18"/>
                  <w:lang w:val="en-US"/>
                </w:rPr>
                <w:t xml:space="preserve"> 239</w:t>
              </w:r>
            </w:smartTag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 tel.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>+358204 14 7011, fax +358204 15 6232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6344">
        <w:tc>
          <w:tcPr>
            <w:tcW w:w="3096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ЗАО «Кестрой» фирма со 100%-ным иностранным участием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1471, г"/>
              </w:smartTagPr>
              <w:r>
                <w:rPr>
                  <w:rFonts w:ascii="Arial" w:hAnsi="Arial" w:cs="Arial"/>
                  <w:color w:val="404040"/>
                  <w:sz w:val="18"/>
                  <w:szCs w:val="18"/>
                </w:rPr>
                <w:t>121471, г</w:t>
              </w:r>
            </w:smartTag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. Москва ул. Рябиновая, д.43А </w:t>
            </w:r>
          </w:p>
        </w:tc>
        <w:tc>
          <w:tcPr>
            <w:tcW w:w="3097" w:type="dxa"/>
            <w:shd w:val="clear" w:color="auto" w:fill="E6E6E6"/>
          </w:tcPr>
          <w:p w:rsidR="00A96344" w:rsidRDefault="00A96344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Поставщик продукции финских фирм</w:t>
            </w:r>
          </w:p>
        </w:tc>
      </w:tr>
      <w:tr w:rsidR="00965E66">
        <w:trPr>
          <w:cantSplit/>
        </w:trPr>
        <w:tc>
          <w:tcPr>
            <w:tcW w:w="9290" w:type="dxa"/>
            <w:gridSpan w:val="3"/>
            <w:shd w:val="clear" w:color="auto" w:fill="E6E6E6"/>
          </w:tcPr>
          <w:p w:rsidR="00965E66" w:rsidRDefault="00965E66" w:rsidP="00D316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Германия</w:t>
            </w:r>
            <w:r w:rsidR="00691604">
              <w:rPr>
                <w:rFonts w:ascii="Arial" w:hAnsi="Arial" w:cs="Arial"/>
                <w:b/>
                <w:sz w:val="18"/>
                <w:szCs w:val="18"/>
              </w:rPr>
              <w:t xml:space="preserve"> (Производственные мощности составляют 12,5 </w:t>
            </w:r>
            <w:r w:rsidR="00ED53B8">
              <w:rPr>
                <w:rFonts w:ascii="Arial" w:hAnsi="Arial" w:cs="Arial"/>
                <w:b/>
                <w:sz w:val="18"/>
                <w:szCs w:val="18"/>
              </w:rPr>
              <w:t>тыс.</w:t>
            </w:r>
            <w:r w:rsidR="00691604">
              <w:rPr>
                <w:rFonts w:ascii="Arial" w:hAnsi="Arial" w:cs="Arial"/>
                <w:b/>
                <w:sz w:val="18"/>
                <w:szCs w:val="18"/>
              </w:rPr>
              <w:t xml:space="preserve"> м3/год)</w:t>
            </w:r>
          </w:p>
        </w:tc>
      </w:tr>
      <w:tr w:rsidR="00965E66" w:rsidRPr="00965E66">
        <w:tc>
          <w:tcPr>
            <w:tcW w:w="3096" w:type="dxa"/>
            <w:shd w:val="clear" w:color="auto" w:fill="E6E6E6"/>
          </w:tcPr>
          <w:p w:rsidR="00965E66" w:rsidRPr="00965E66" w:rsidRDefault="00500991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BIKOS</w:t>
            </w:r>
            <w:r w:rsidR="00965E66">
              <w:rPr>
                <w:rFonts w:ascii="Arial" w:hAnsi="Arial" w:cs="Arial"/>
                <w:sz w:val="18"/>
                <w:szCs w:val="18"/>
              </w:rPr>
              <w:t xml:space="preserve"> GmbH</w:t>
            </w:r>
          </w:p>
        </w:tc>
        <w:tc>
          <w:tcPr>
            <w:tcW w:w="3097" w:type="dxa"/>
            <w:shd w:val="clear" w:color="auto" w:fill="E6E6E6"/>
          </w:tcPr>
          <w:p w:rsidR="00965E66" w:rsidRDefault="00965E66" w:rsidP="00D3165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Kraftwerkstrasse, 03222 Lubbenau</w:t>
            </w:r>
          </w:p>
          <w:p w:rsidR="00965E66" w:rsidRDefault="00965E66" w:rsidP="00D3165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Tel: +49 (0) 3542-87-21-11</w:t>
            </w:r>
          </w:p>
        </w:tc>
        <w:tc>
          <w:tcPr>
            <w:tcW w:w="3097" w:type="dxa"/>
            <w:shd w:val="clear" w:color="auto" w:fill="E6E6E6"/>
          </w:tcPr>
          <w:p w:rsidR="00965E66" w:rsidRPr="00965E66" w:rsidRDefault="00965E66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Услуги по термомодификации </w:t>
            </w:r>
            <w:r w:rsidR="006738D7">
              <w:rPr>
                <w:rFonts w:ascii="Arial" w:hAnsi="Arial" w:cs="Arial"/>
                <w:sz w:val="18"/>
                <w:szCs w:val="18"/>
              </w:rPr>
              <w:t>«</w:t>
            </w:r>
            <w:r>
              <w:rPr>
                <w:rFonts w:ascii="Arial" w:hAnsi="Arial" w:cs="Arial"/>
                <w:sz w:val="18"/>
                <w:szCs w:val="18"/>
              </w:rPr>
              <w:t>давальческой</w:t>
            </w:r>
            <w:r w:rsidR="006738D7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 xml:space="preserve"> древесины по технологии </w:t>
            </w:r>
            <w:r w:rsidR="00ED53B8">
              <w:rPr>
                <w:rFonts w:ascii="Arial" w:hAnsi="Arial" w:cs="Arial"/>
                <w:sz w:val="18"/>
                <w:szCs w:val="18"/>
                <w:lang w:val="en-US"/>
              </w:rPr>
              <w:t>BIKOS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65E66">
        <w:tc>
          <w:tcPr>
            <w:tcW w:w="3096" w:type="dxa"/>
            <w:shd w:val="clear" w:color="auto" w:fill="E6E6E6"/>
          </w:tcPr>
          <w:p w:rsidR="00965E66" w:rsidRDefault="00965E66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Menz Holz GmbH &amp; Co KG</w:t>
            </w:r>
          </w:p>
        </w:tc>
        <w:tc>
          <w:tcPr>
            <w:tcW w:w="3097" w:type="dxa"/>
            <w:shd w:val="clear" w:color="auto" w:fill="E6E6E6"/>
          </w:tcPr>
          <w:p w:rsidR="00965E66" w:rsidRDefault="00965E66" w:rsidP="00965E6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Waldmuhlenweg 11,</w:t>
            </w:r>
          </w:p>
          <w:p w:rsidR="00965E66" w:rsidRPr="00965E66" w:rsidRDefault="00965E66" w:rsidP="00965E6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36115 Ehrenberg-Reulbach</w:t>
            </w:r>
          </w:p>
        </w:tc>
        <w:tc>
          <w:tcPr>
            <w:tcW w:w="3097" w:type="dxa"/>
            <w:shd w:val="clear" w:color="auto" w:fill="E6E6E6"/>
          </w:tcPr>
          <w:p w:rsidR="00965E66" w:rsidRDefault="00965E66" w:rsidP="006916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Производство </w:t>
            </w:r>
            <w:r w:rsidR="00691604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 xml:space="preserve">ермомодифицированной древесины </w:t>
            </w:r>
            <w:r w:rsidR="00691604"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 масляной сред</w:t>
            </w:r>
            <w:r w:rsidR="00691604">
              <w:rPr>
                <w:rFonts w:ascii="Arial" w:hAnsi="Arial" w:cs="Arial"/>
                <w:sz w:val="18"/>
                <w:szCs w:val="18"/>
              </w:rPr>
              <w:t>е</w:t>
            </w:r>
          </w:p>
        </w:tc>
      </w:tr>
      <w:tr w:rsidR="006738D7">
        <w:tc>
          <w:tcPr>
            <w:tcW w:w="3096" w:type="dxa"/>
            <w:shd w:val="clear" w:color="auto" w:fill="E6E6E6"/>
          </w:tcPr>
          <w:p w:rsidR="006738D7" w:rsidRPr="006738D7" w:rsidRDefault="006738D7" w:rsidP="0003454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3454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rstwood GmbH</w:t>
            </w:r>
          </w:p>
        </w:tc>
        <w:tc>
          <w:tcPr>
            <w:tcW w:w="3097" w:type="dxa"/>
            <w:shd w:val="clear" w:color="auto" w:fill="E6E6E6"/>
          </w:tcPr>
          <w:p w:rsidR="00225FBC" w:rsidRPr="00225FBC" w:rsidRDefault="00225FBC" w:rsidP="00225FB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25FBC">
              <w:rPr>
                <w:rFonts w:ascii="Arial" w:hAnsi="Arial" w:cs="Arial"/>
                <w:sz w:val="18"/>
                <w:szCs w:val="18"/>
                <w:lang w:val="it-IT"/>
              </w:rPr>
              <w:t>Vistrastraße 6, 14727 Premnitz</w:t>
            </w:r>
          </w:p>
          <w:p w:rsidR="006738D7" w:rsidRDefault="00225FBC" w:rsidP="00225FB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25FBC">
              <w:rPr>
                <w:rFonts w:ascii="Arial" w:hAnsi="Arial" w:cs="Arial"/>
                <w:sz w:val="18"/>
                <w:szCs w:val="18"/>
                <w:lang w:val="it-IT"/>
              </w:rPr>
              <w:t xml:space="preserve"> Tel.: 03386 / 21252 - 0 Fax: 03386 / 21252 - 11</w:t>
            </w:r>
          </w:p>
        </w:tc>
        <w:tc>
          <w:tcPr>
            <w:tcW w:w="3097" w:type="dxa"/>
            <w:shd w:val="clear" w:color="auto" w:fill="E6E6E6"/>
          </w:tcPr>
          <w:p w:rsidR="006738D7" w:rsidRPr="006738D7" w:rsidRDefault="006738D7" w:rsidP="006916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Измененный вариант финской технологии</w:t>
            </w:r>
          </w:p>
        </w:tc>
      </w:tr>
      <w:tr w:rsidR="006738D7" w:rsidRPr="00225FBC">
        <w:tc>
          <w:tcPr>
            <w:tcW w:w="3096" w:type="dxa"/>
            <w:shd w:val="clear" w:color="auto" w:fill="E6E6E6"/>
          </w:tcPr>
          <w:p w:rsidR="006738D7" w:rsidRDefault="006738D7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38D7">
              <w:rPr>
                <w:rFonts w:ascii="Arial" w:hAnsi="Arial" w:cs="Arial"/>
                <w:sz w:val="18"/>
                <w:szCs w:val="18"/>
                <w:lang w:val="en-US"/>
              </w:rPr>
              <w:t>Hagensieker GmbH &amp; Co. KG</w:t>
            </w:r>
          </w:p>
        </w:tc>
        <w:tc>
          <w:tcPr>
            <w:tcW w:w="3097" w:type="dxa"/>
            <w:shd w:val="clear" w:color="auto" w:fill="E6E6E6"/>
          </w:tcPr>
          <w:p w:rsidR="00225FBC" w:rsidRPr="00225FBC" w:rsidRDefault="00225FBC" w:rsidP="00225FB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25FBC">
              <w:rPr>
                <w:rFonts w:ascii="Arial" w:hAnsi="Arial" w:cs="Arial"/>
                <w:sz w:val="18"/>
                <w:szCs w:val="18"/>
                <w:lang w:val="it-IT"/>
              </w:rPr>
              <w:t>Osnabrücker Straße 342</w:t>
            </w:r>
          </w:p>
          <w:p w:rsidR="00225FBC" w:rsidRPr="00225FBC" w:rsidRDefault="00225FBC" w:rsidP="00225FB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25FBC">
              <w:rPr>
                <w:rFonts w:ascii="Arial" w:hAnsi="Arial" w:cs="Arial"/>
                <w:sz w:val="18"/>
                <w:szCs w:val="18"/>
                <w:lang w:val="it-IT"/>
              </w:rPr>
              <w:t>49152 Bad Essen - Wehrendorf</w:t>
            </w:r>
          </w:p>
          <w:p w:rsidR="00225FBC" w:rsidRPr="00225FBC" w:rsidRDefault="00225FBC" w:rsidP="00225FB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25FBC">
              <w:rPr>
                <w:rFonts w:ascii="Arial" w:hAnsi="Arial" w:cs="Arial"/>
                <w:sz w:val="18"/>
                <w:szCs w:val="18"/>
                <w:lang w:val="it-IT"/>
              </w:rPr>
              <w:t>Telefon: 05472 -95 444 6-0</w:t>
            </w:r>
          </w:p>
          <w:p w:rsidR="006738D7" w:rsidRDefault="00225FBC" w:rsidP="00225FB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25FBC">
              <w:rPr>
                <w:rFonts w:ascii="Arial" w:hAnsi="Arial" w:cs="Arial"/>
                <w:sz w:val="18"/>
                <w:szCs w:val="18"/>
                <w:lang w:val="it-IT"/>
              </w:rPr>
              <w:t>Fax:      05472 -4139</w:t>
            </w:r>
          </w:p>
        </w:tc>
        <w:tc>
          <w:tcPr>
            <w:tcW w:w="3097" w:type="dxa"/>
            <w:shd w:val="clear" w:color="auto" w:fill="E6E6E6"/>
          </w:tcPr>
          <w:p w:rsidR="006738D7" w:rsidRPr="00225FBC" w:rsidRDefault="00225FBC" w:rsidP="006916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Информация закрыта владельцем.</w:t>
            </w:r>
          </w:p>
        </w:tc>
      </w:tr>
      <w:tr w:rsidR="00965E66">
        <w:trPr>
          <w:cantSplit/>
        </w:trPr>
        <w:tc>
          <w:tcPr>
            <w:tcW w:w="9290" w:type="dxa"/>
            <w:gridSpan w:val="3"/>
            <w:shd w:val="clear" w:color="auto" w:fill="E6E6E6"/>
          </w:tcPr>
          <w:p w:rsidR="00965E66" w:rsidRPr="00965E66" w:rsidRDefault="00965E66" w:rsidP="00D316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Франция</w:t>
            </w:r>
          </w:p>
        </w:tc>
      </w:tr>
      <w:tr w:rsidR="00965E66" w:rsidRPr="00965E66">
        <w:tc>
          <w:tcPr>
            <w:tcW w:w="3096" w:type="dxa"/>
            <w:shd w:val="clear" w:color="auto" w:fill="E6E6E6"/>
          </w:tcPr>
          <w:p w:rsidR="00965E66" w:rsidRPr="002709F7" w:rsidRDefault="002709F7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9F7">
              <w:rPr>
                <w:rFonts w:ascii="Arial" w:hAnsi="Arial" w:cs="Arial"/>
                <w:sz w:val="18"/>
                <w:szCs w:val="18"/>
              </w:rPr>
              <w:t>Retiwood</w:t>
            </w:r>
          </w:p>
        </w:tc>
        <w:tc>
          <w:tcPr>
            <w:tcW w:w="3097" w:type="dxa"/>
            <w:shd w:val="clear" w:color="auto" w:fill="E6E6E6"/>
          </w:tcPr>
          <w:p w:rsidR="002709F7" w:rsidRPr="002709F7" w:rsidRDefault="002709F7" w:rsidP="002709F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709F7">
              <w:rPr>
                <w:rFonts w:ascii="Arial" w:hAnsi="Arial" w:cs="Arial"/>
                <w:sz w:val="18"/>
                <w:szCs w:val="18"/>
                <w:lang w:val="it-IT"/>
              </w:rPr>
              <w:t>55 rue de l’Est</w:t>
            </w:r>
          </w:p>
          <w:p w:rsidR="00965E66" w:rsidRPr="002709F7" w:rsidRDefault="002709F7" w:rsidP="002709F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709F7">
              <w:rPr>
                <w:rFonts w:ascii="Arial" w:hAnsi="Arial" w:cs="Arial"/>
                <w:sz w:val="18"/>
                <w:szCs w:val="18"/>
                <w:lang w:val="it-IT"/>
              </w:rPr>
              <w:t>Boulogne Billancourt</w:t>
            </w:r>
            <w:r w:rsidRPr="002709F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2709F7">
              <w:rPr>
                <w:rFonts w:ascii="Arial" w:hAnsi="Arial" w:cs="Arial"/>
                <w:sz w:val="18"/>
                <w:szCs w:val="18"/>
                <w:lang w:val="it-IT"/>
              </w:rPr>
              <w:t>99100</w:t>
            </w:r>
          </w:p>
        </w:tc>
        <w:tc>
          <w:tcPr>
            <w:tcW w:w="3097" w:type="dxa"/>
            <w:shd w:val="clear" w:color="auto" w:fill="E6E6E6"/>
          </w:tcPr>
          <w:p w:rsidR="00965E66" w:rsidRPr="00965E66" w:rsidRDefault="00965E66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8D7" w:rsidRPr="00965E66" w:rsidTr="002F2D0F">
        <w:tc>
          <w:tcPr>
            <w:tcW w:w="9290" w:type="dxa"/>
            <w:gridSpan w:val="3"/>
            <w:shd w:val="clear" w:color="auto" w:fill="E6E6E6"/>
          </w:tcPr>
          <w:p w:rsidR="006738D7" w:rsidRPr="006738D7" w:rsidRDefault="006738D7" w:rsidP="00D316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38D7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Дания</w:t>
            </w:r>
          </w:p>
        </w:tc>
      </w:tr>
      <w:tr w:rsidR="006738D7" w:rsidRPr="00B6197E">
        <w:tc>
          <w:tcPr>
            <w:tcW w:w="3096" w:type="dxa"/>
            <w:shd w:val="clear" w:color="auto" w:fill="E6E6E6"/>
          </w:tcPr>
          <w:p w:rsidR="006738D7" w:rsidRPr="006738D7" w:rsidRDefault="006738D7" w:rsidP="00D3165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38D7">
              <w:rPr>
                <w:rFonts w:ascii="Arial" w:hAnsi="Arial" w:cs="Arial"/>
                <w:sz w:val="18"/>
                <w:szCs w:val="18"/>
                <w:lang w:val="en-US"/>
              </w:rPr>
              <w:t>Fromsseier Plantage A/S (DK)</w:t>
            </w:r>
          </w:p>
        </w:tc>
        <w:tc>
          <w:tcPr>
            <w:tcW w:w="3097" w:type="dxa"/>
            <w:shd w:val="clear" w:color="auto" w:fill="E6E6E6"/>
          </w:tcPr>
          <w:p w:rsidR="00225FBC" w:rsidRPr="00225FBC" w:rsidRDefault="00225FBC" w:rsidP="00225FB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25FBC">
              <w:rPr>
                <w:rFonts w:ascii="Arial" w:hAnsi="Arial" w:cs="Arial"/>
                <w:sz w:val="18"/>
                <w:szCs w:val="18"/>
                <w:lang w:val="it-IT"/>
              </w:rPr>
              <w:t>Grødevej 14</w:t>
            </w:r>
          </w:p>
          <w:p w:rsidR="00225FBC" w:rsidRPr="00225FBC" w:rsidRDefault="00225FBC" w:rsidP="00225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FBC">
              <w:rPr>
                <w:rFonts w:ascii="Arial" w:hAnsi="Arial" w:cs="Arial"/>
                <w:sz w:val="18"/>
                <w:szCs w:val="18"/>
                <w:lang w:val="it-IT"/>
              </w:rPr>
              <w:t xml:space="preserve"> 6823 Ansager</w:t>
            </w:r>
            <w:r w:rsidR="00B6197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6197E" w:rsidRPr="00B6197E">
              <w:rPr>
                <w:rFonts w:ascii="Arial" w:hAnsi="Arial" w:cs="Arial"/>
                <w:sz w:val="18"/>
                <w:szCs w:val="18"/>
                <w:lang w:val="it-IT"/>
              </w:rPr>
              <w:t>Denmark</w:t>
            </w:r>
          </w:p>
          <w:p w:rsidR="00225FBC" w:rsidRPr="00225FBC" w:rsidRDefault="00225FBC" w:rsidP="00225FB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25FBC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 xml:space="preserve">Тел.:+45 75 33 30 64 </w:t>
            </w:r>
          </w:p>
          <w:p w:rsidR="006738D7" w:rsidRPr="002709F7" w:rsidRDefault="00225FBC" w:rsidP="00225FBC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25FBC">
              <w:rPr>
                <w:rFonts w:ascii="Arial" w:hAnsi="Arial" w:cs="Arial"/>
                <w:sz w:val="18"/>
                <w:szCs w:val="18"/>
                <w:lang w:val="it-IT"/>
              </w:rPr>
              <w:t>Факс+45 75 29 71 43</w:t>
            </w:r>
          </w:p>
        </w:tc>
        <w:tc>
          <w:tcPr>
            <w:tcW w:w="3097" w:type="dxa"/>
            <w:shd w:val="clear" w:color="auto" w:fill="E6E6E6"/>
          </w:tcPr>
          <w:p w:rsidR="006738D7" w:rsidRPr="00B6197E" w:rsidRDefault="00B6197E" w:rsidP="00D316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Технология близка к финской. Но отличается высоким качеством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(Сертификат №3 IHD). Специализируется на термообработке хвойных пород.</w:t>
            </w:r>
          </w:p>
        </w:tc>
      </w:tr>
    </w:tbl>
    <w:p w:rsidR="00A96344" w:rsidRPr="00B6197E" w:rsidRDefault="00A96344" w:rsidP="00A96344">
      <w:pPr>
        <w:jc w:val="both"/>
        <w:rPr>
          <w:rFonts w:ascii="Arial" w:hAnsi="Arial" w:cs="Arial"/>
          <w:sz w:val="16"/>
          <w:szCs w:val="16"/>
        </w:rPr>
      </w:pPr>
    </w:p>
    <w:p w:rsidR="00A96344" w:rsidRDefault="00A96344" w:rsidP="00A83BD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настоящее время финские производители древесины Thermowood® поставляют на европейский рынок до </w:t>
      </w:r>
      <w:r w:rsidR="0003454F" w:rsidRPr="0003454F">
        <w:rPr>
          <w:rFonts w:ascii="Arial" w:hAnsi="Arial" w:cs="Arial"/>
          <w:sz w:val="22"/>
          <w:szCs w:val="22"/>
        </w:rPr>
        <w:t>1</w:t>
      </w:r>
      <w:r w:rsidR="008028E9" w:rsidRPr="008028E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="00A83BD9">
        <w:rPr>
          <w:rFonts w:ascii="Arial" w:hAnsi="Arial" w:cs="Arial"/>
          <w:sz w:val="22"/>
          <w:szCs w:val="22"/>
        </w:rPr>
        <w:t>-</w:t>
      </w:r>
      <w:r w:rsidR="0003454F" w:rsidRPr="0003454F">
        <w:rPr>
          <w:rFonts w:ascii="Arial" w:hAnsi="Arial" w:cs="Arial"/>
          <w:sz w:val="22"/>
          <w:szCs w:val="22"/>
        </w:rPr>
        <w:t>1</w:t>
      </w:r>
      <w:r w:rsidR="008028E9" w:rsidRPr="008028E9">
        <w:rPr>
          <w:rFonts w:ascii="Arial" w:hAnsi="Arial" w:cs="Arial"/>
          <w:sz w:val="22"/>
          <w:szCs w:val="22"/>
        </w:rPr>
        <w:t>2</w:t>
      </w:r>
      <w:r w:rsidR="003F504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тыс. м³ в год. Потребность в ТМД некоторых пород древесины, в частности березы, удовлетворяется не более чем на 10%. </w:t>
      </w:r>
    </w:p>
    <w:p w:rsidR="003F504F" w:rsidRDefault="00A96344" w:rsidP="00A83BD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темпах роста европейского рынка ТМД можно судить по следующим цифрам</w:t>
      </w:r>
      <w:r w:rsidR="00A83BD9">
        <w:rPr>
          <w:rFonts w:ascii="Arial" w:hAnsi="Arial" w:cs="Arial"/>
          <w:sz w:val="22"/>
          <w:szCs w:val="22"/>
        </w:rPr>
        <w:t xml:space="preserve"> (данные Дрезденского лесотех</w:t>
      </w:r>
      <w:r w:rsidR="00B6197E">
        <w:rPr>
          <w:rFonts w:ascii="Arial" w:hAnsi="Arial" w:cs="Arial"/>
          <w:sz w:val="22"/>
          <w:szCs w:val="22"/>
        </w:rPr>
        <w:t>нологического</w:t>
      </w:r>
      <w:r w:rsidR="00A83BD9">
        <w:rPr>
          <w:rFonts w:ascii="Arial" w:hAnsi="Arial" w:cs="Arial"/>
          <w:sz w:val="22"/>
          <w:szCs w:val="22"/>
        </w:rPr>
        <w:t xml:space="preserve"> института</w:t>
      </w:r>
      <w:r w:rsidR="008028E9">
        <w:rPr>
          <w:rFonts w:ascii="Arial" w:hAnsi="Arial" w:cs="Arial"/>
          <w:sz w:val="22"/>
          <w:szCs w:val="22"/>
        </w:rPr>
        <w:t xml:space="preserve"> (IHD</w:t>
      </w:r>
      <w:r w:rsidR="008028E9" w:rsidRPr="008028E9">
        <w:rPr>
          <w:rFonts w:ascii="Arial" w:hAnsi="Arial" w:cs="Arial"/>
          <w:sz w:val="22"/>
          <w:szCs w:val="22"/>
        </w:rPr>
        <w:t>)</w:t>
      </w:r>
      <w:r w:rsidR="00A83B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3F504F" w:rsidRDefault="00A96344" w:rsidP="00A83BD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2000 г"/>
        </w:smartTagPr>
        <w:r w:rsidRPr="00584808">
          <w:rPr>
            <w:rFonts w:ascii="Arial" w:hAnsi="Arial" w:cs="Arial"/>
            <w:b/>
            <w:sz w:val="22"/>
            <w:szCs w:val="22"/>
          </w:rPr>
          <w:t>2000 г</w:t>
        </w:r>
      </w:smartTag>
      <w:r w:rsidRPr="005848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Европа потребила около 70 тыс. м³ ТМД, </w:t>
      </w:r>
    </w:p>
    <w:p w:rsidR="003F504F" w:rsidRDefault="00A96344" w:rsidP="00A83BD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584808">
          <w:rPr>
            <w:rFonts w:ascii="Arial" w:hAnsi="Arial" w:cs="Arial"/>
            <w:b/>
            <w:sz w:val="22"/>
            <w:szCs w:val="22"/>
          </w:rPr>
          <w:t>2004 г</w:t>
        </w:r>
      </w:smartTag>
      <w:r w:rsidR="005430B6" w:rsidRPr="00584808">
        <w:rPr>
          <w:rFonts w:ascii="Arial" w:hAnsi="Arial" w:cs="Arial"/>
          <w:b/>
          <w:sz w:val="22"/>
          <w:szCs w:val="22"/>
        </w:rPr>
        <w:t>.</w:t>
      </w:r>
      <w:r w:rsidR="005430B6">
        <w:rPr>
          <w:rFonts w:ascii="Arial" w:hAnsi="Arial" w:cs="Arial"/>
          <w:sz w:val="22"/>
          <w:szCs w:val="22"/>
        </w:rPr>
        <w:t xml:space="preserve"> уже около 1</w:t>
      </w:r>
      <w:r w:rsidR="003F504F">
        <w:rPr>
          <w:rFonts w:ascii="Arial" w:hAnsi="Arial" w:cs="Arial"/>
          <w:sz w:val="22"/>
          <w:szCs w:val="22"/>
        </w:rPr>
        <w:t>1</w:t>
      </w:r>
      <w:r w:rsidR="005430B6">
        <w:rPr>
          <w:rFonts w:ascii="Arial" w:hAnsi="Arial" w:cs="Arial"/>
          <w:sz w:val="22"/>
          <w:szCs w:val="22"/>
        </w:rPr>
        <w:t xml:space="preserve">5 тыс. м³. </w:t>
      </w:r>
    </w:p>
    <w:p w:rsidR="00A96344" w:rsidRDefault="005430B6" w:rsidP="00A83BD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584808">
        <w:rPr>
          <w:rFonts w:ascii="Arial" w:hAnsi="Arial" w:cs="Arial"/>
          <w:b/>
          <w:sz w:val="22"/>
          <w:szCs w:val="22"/>
        </w:rPr>
        <w:t>2008 г</w:t>
      </w:r>
      <w:r w:rsidR="003F504F" w:rsidRPr="0058480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83BD9">
        <w:rPr>
          <w:rFonts w:ascii="Arial" w:hAnsi="Arial" w:cs="Arial"/>
          <w:sz w:val="22"/>
          <w:szCs w:val="22"/>
        </w:rPr>
        <w:t>около</w:t>
      </w:r>
      <w:r>
        <w:rPr>
          <w:rFonts w:ascii="Arial" w:hAnsi="Arial" w:cs="Arial"/>
          <w:sz w:val="22"/>
          <w:szCs w:val="22"/>
        </w:rPr>
        <w:t xml:space="preserve"> </w:t>
      </w:r>
      <w:r w:rsidR="00A83BD9">
        <w:rPr>
          <w:rFonts w:ascii="Arial" w:hAnsi="Arial" w:cs="Arial"/>
          <w:sz w:val="22"/>
          <w:szCs w:val="22"/>
        </w:rPr>
        <w:t>175</w:t>
      </w:r>
      <w:r>
        <w:rPr>
          <w:rFonts w:ascii="Arial" w:hAnsi="Arial" w:cs="Arial"/>
          <w:sz w:val="22"/>
          <w:szCs w:val="22"/>
        </w:rPr>
        <w:t xml:space="preserve"> тыс. м</w:t>
      </w:r>
      <w:r w:rsidRPr="005430B6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83BD9" w:rsidRPr="008028E9" w:rsidRDefault="00A83BD9" w:rsidP="00A83BD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584808">
        <w:rPr>
          <w:rFonts w:ascii="Arial" w:hAnsi="Arial" w:cs="Arial"/>
          <w:b/>
          <w:sz w:val="22"/>
          <w:szCs w:val="22"/>
        </w:rPr>
        <w:t>2010 г.</w:t>
      </w:r>
      <w:r>
        <w:rPr>
          <w:rFonts w:ascii="Arial" w:hAnsi="Arial" w:cs="Arial"/>
          <w:sz w:val="22"/>
          <w:szCs w:val="22"/>
        </w:rPr>
        <w:t xml:space="preserve"> более </w:t>
      </w:r>
      <w:r w:rsidR="008028E9" w:rsidRPr="008028E9">
        <w:rPr>
          <w:rFonts w:ascii="Arial" w:hAnsi="Arial" w:cs="Arial"/>
          <w:sz w:val="22"/>
          <w:szCs w:val="22"/>
        </w:rPr>
        <w:t>180</w:t>
      </w:r>
      <w:r>
        <w:rPr>
          <w:rFonts w:ascii="Arial" w:hAnsi="Arial" w:cs="Arial"/>
          <w:sz w:val="22"/>
          <w:szCs w:val="22"/>
        </w:rPr>
        <w:t xml:space="preserve"> </w:t>
      </w:r>
      <w:r w:rsidRPr="00A83BD9">
        <w:rPr>
          <w:rFonts w:ascii="Arial" w:hAnsi="Arial" w:cs="Arial"/>
          <w:sz w:val="22"/>
          <w:szCs w:val="22"/>
        </w:rPr>
        <w:t>тыс. м</w:t>
      </w:r>
      <w:r w:rsidRPr="00A83BD9">
        <w:rPr>
          <w:rFonts w:ascii="Arial" w:hAnsi="Arial" w:cs="Arial"/>
          <w:sz w:val="22"/>
          <w:szCs w:val="22"/>
          <w:vertAlign w:val="superscript"/>
        </w:rPr>
        <w:t>3</w:t>
      </w:r>
      <w:r w:rsidR="008028E9">
        <w:rPr>
          <w:rFonts w:ascii="Arial" w:hAnsi="Arial" w:cs="Arial"/>
          <w:sz w:val="22"/>
          <w:szCs w:val="22"/>
        </w:rPr>
        <w:t>.</w:t>
      </w:r>
    </w:p>
    <w:p w:rsidR="008028E9" w:rsidRDefault="008028E9" w:rsidP="008028E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584808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1</w:t>
      </w:r>
      <w:r w:rsidRPr="00584808">
        <w:rPr>
          <w:rFonts w:ascii="Arial" w:hAnsi="Arial" w:cs="Arial"/>
          <w:b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 xml:space="preserve"> около </w:t>
      </w:r>
      <w:r w:rsidR="00B6197E">
        <w:rPr>
          <w:rFonts w:ascii="Arial" w:hAnsi="Arial" w:cs="Arial"/>
          <w:sz w:val="22"/>
          <w:szCs w:val="22"/>
        </w:rPr>
        <w:t>225</w:t>
      </w:r>
      <w:r>
        <w:rPr>
          <w:rFonts w:ascii="Arial" w:hAnsi="Arial" w:cs="Arial"/>
          <w:sz w:val="22"/>
          <w:szCs w:val="22"/>
        </w:rPr>
        <w:t xml:space="preserve"> </w:t>
      </w:r>
      <w:r w:rsidRPr="00A83BD9">
        <w:rPr>
          <w:rFonts w:ascii="Arial" w:hAnsi="Arial" w:cs="Arial"/>
          <w:sz w:val="22"/>
          <w:szCs w:val="22"/>
        </w:rPr>
        <w:t>тыс. м</w:t>
      </w:r>
      <w:r w:rsidRPr="00A83BD9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8028E9" w:rsidRPr="008028E9" w:rsidRDefault="008028E9" w:rsidP="008028E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A83BD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ТМД отличается от обычной древесины по таким ключевым свойствам, как повышенная стабильность геометрических размеров при изменении влажности окружающей среды, увеличенная гидрофобность, повышенная твердость поверхности и износостойкость, увеличенная стойкость к биоповреждениям. Кроме того, возможность направленно изменять цвет древесины по всему сечению также отличает ТМД от обычной древесины.</w:t>
      </w:r>
    </w:p>
    <w:p w:rsidR="005430B6" w:rsidRDefault="00A96344" w:rsidP="00A83BD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Таким образом, термомодификация позволяет получать древесину, обладающую новыми, зачастую уникальными свойствами. </w:t>
      </w:r>
    </w:p>
    <w:p w:rsidR="00A96344" w:rsidRDefault="00A96344" w:rsidP="00A83BD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этом следует отметить, что термомодификация способна придать новые декоративные, технологические свойства ценным породам древесины из отечественных лесов, равно как и увеличить </w:t>
      </w:r>
      <w:r w:rsidR="005430B6">
        <w:rPr>
          <w:rFonts w:ascii="Arial" w:hAnsi="Arial" w:cs="Arial"/>
          <w:sz w:val="22"/>
          <w:szCs w:val="22"/>
        </w:rPr>
        <w:t xml:space="preserve">их </w:t>
      </w:r>
      <w:r>
        <w:rPr>
          <w:rFonts w:ascii="Arial" w:hAnsi="Arial" w:cs="Arial"/>
          <w:sz w:val="22"/>
          <w:szCs w:val="22"/>
        </w:rPr>
        <w:t xml:space="preserve">биостойкость, что тем самым позволяет в ряде случаев заменить тропическую древесину. </w:t>
      </w:r>
    </w:p>
    <w:p w:rsidR="00A96344" w:rsidRDefault="00A96344" w:rsidP="0058480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Так, например, при сравнении цен на террасную доску, изготовленную из ТМД и из тропических пород древесины, видно, что при практически равных потребительских свойствах ТМД является материалом выбора и альтернативой тропическим породам древесины вследствие более низкой цены (табл.10).</w:t>
      </w: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Сравнение стоимости террасной доски</w:t>
      </w:r>
    </w:p>
    <w:p w:rsidR="00A96344" w:rsidRDefault="00A96344" w:rsidP="00A96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10</w:t>
      </w:r>
    </w:p>
    <w:p w:rsidR="00691604" w:rsidRDefault="00691604" w:rsidP="00A9634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786"/>
      </w:tblGrid>
      <w:tr w:rsidR="00691604" w:rsidRPr="00BD1E60" w:rsidTr="00BD1E60">
        <w:tc>
          <w:tcPr>
            <w:tcW w:w="3708" w:type="dxa"/>
          </w:tcPr>
          <w:p w:rsidR="00691604" w:rsidRPr="00BD1E60" w:rsidRDefault="00691604" w:rsidP="00BD1E60">
            <w:pPr>
              <w:jc w:val="center"/>
              <w:rPr>
                <w:i/>
              </w:rPr>
            </w:pPr>
            <w:r w:rsidRPr="00BD1E60">
              <w:rPr>
                <w:i/>
              </w:rPr>
              <w:t>Порода древесины</w:t>
            </w:r>
          </w:p>
        </w:tc>
        <w:tc>
          <w:tcPr>
            <w:tcW w:w="4786" w:type="dxa"/>
          </w:tcPr>
          <w:p w:rsidR="00691604" w:rsidRPr="00BD1E60" w:rsidRDefault="00691604" w:rsidP="00691604">
            <w:pPr>
              <w:rPr>
                <w:i/>
              </w:rPr>
            </w:pPr>
            <w:r w:rsidRPr="00BD1E60">
              <w:rPr>
                <w:i/>
              </w:rPr>
              <w:t>Стоимость террасной доски, € /м3</w:t>
            </w:r>
          </w:p>
        </w:tc>
      </w:tr>
      <w:tr w:rsidR="00691604" w:rsidRPr="00BD1E60" w:rsidTr="00BD1E60">
        <w:tc>
          <w:tcPr>
            <w:tcW w:w="3708" w:type="dxa"/>
          </w:tcPr>
          <w:p w:rsidR="00691604" w:rsidRPr="00BD1E60" w:rsidRDefault="00691604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Сосна</w:t>
            </w:r>
          </w:p>
        </w:tc>
        <w:tc>
          <w:tcPr>
            <w:tcW w:w="4786" w:type="dxa"/>
          </w:tcPr>
          <w:p w:rsidR="00691604" w:rsidRPr="00BD1E60" w:rsidRDefault="00691604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1 530</w:t>
            </w:r>
          </w:p>
        </w:tc>
      </w:tr>
      <w:tr w:rsidR="00691604" w:rsidRPr="00BD1E60" w:rsidTr="00BD1E60">
        <w:tc>
          <w:tcPr>
            <w:tcW w:w="3708" w:type="dxa"/>
          </w:tcPr>
          <w:p w:rsidR="00691604" w:rsidRPr="00BD1E60" w:rsidRDefault="00691604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Береза</w:t>
            </w:r>
          </w:p>
        </w:tc>
        <w:tc>
          <w:tcPr>
            <w:tcW w:w="4786" w:type="dxa"/>
          </w:tcPr>
          <w:p w:rsidR="00691604" w:rsidRPr="00BD1E60" w:rsidRDefault="005430B6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2</w:t>
            </w:r>
            <w:r w:rsidR="00691604" w:rsidRPr="00BD1E60">
              <w:rPr>
                <w:sz w:val="22"/>
                <w:szCs w:val="22"/>
              </w:rPr>
              <w:t xml:space="preserve"> 850</w:t>
            </w:r>
          </w:p>
        </w:tc>
      </w:tr>
      <w:tr w:rsidR="00691604" w:rsidRPr="00BD1E60" w:rsidTr="00BD1E60">
        <w:tc>
          <w:tcPr>
            <w:tcW w:w="3708" w:type="dxa"/>
          </w:tcPr>
          <w:p w:rsidR="00691604" w:rsidRPr="00BD1E60" w:rsidRDefault="00691604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Дуб</w:t>
            </w:r>
          </w:p>
        </w:tc>
        <w:tc>
          <w:tcPr>
            <w:tcW w:w="4786" w:type="dxa"/>
          </w:tcPr>
          <w:p w:rsidR="00691604" w:rsidRPr="00BD1E60" w:rsidRDefault="005430B6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4</w:t>
            </w:r>
            <w:r w:rsidR="00691604" w:rsidRPr="00BD1E60">
              <w:rPr>
                <w:sz w:val="22"/>
                <w:szCs w:val="22"/>
              </w:rPr>
              <w:t xml:space="preserve"> 834</w:t>
            </w:r>
          </w:p>
        </w:tc>
      </w:tr>
      <w:tr w:rsidR="00691604" w:rsidRPr="00BD1E60" w:rsidTr="00BD1E60">
        <w:tc>
          <w:tcPr>
            <w:tcW w:w="3708" w:type="dxa"/>
          </w:tcPr>
          <w:p w:rsidR="00691604" w:rsidRPr="00BD1E60" w:rsidRDefault="00691604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Бук</w:t>
            </w:r>
          </w:p>
        </w:tc>
        <w:tc>
          <w:tcPr>
            <w:tcW w:w="4786" w:type="dxa"/>
          </w:tcPr>
          <w:p w:rsidR="00691604" w:rsidRPr="00BD1E60" w:rsidRDefault="005430B6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3</w:t>
            </w:r>
            <w:r w:rsidR="00691604" w:rsidRPr="00BD1E60">
              <w:rPr>
                <w:sz w:val="22"/>
                <w:szCs w:val="22"/>
              </w:rPr>
              <w:t xml:space="preserve"> 7</w:t>
            </w:r>
            <w:r w:rsidRPr="00BD1E60">
              <w:rPr>
                <w:sz w:val="22"/>
                <w:szCs w:val="22"/>
              </w:rPr>
              <w:t>50</w:t>
            </w:r>
          </w:p>
        </w:tc>
      </w:tr>
      <w:tr w:rsidR="00691604" w:rsidRPr="00BD1E60" w:rsidTr="00BD1E60">
        <w:tc>
          <w:tcPr>
            <w:tcW w:w="3708" w:type="dxa"/>
          </w:tcPr>
          <w:p w:rsidR="00691604" w:rsidRPr="00BD1E60" w:rsidRDefault="00691604" w:rsidP="00BD1E60">
            <w:pPr>
              <w:jc w:val="center"/>
              <w:rPr>
                <w:i/>
                <w:lang w:val="en-US"/>
              </w:rPr>
            </w:pPr>
            <w:r w:rsidRPr="00BD1E60">
              <w:rPr>
                <w:i/>
              </w:rPr>
              <w:t>Тропические породы</w:t>
            </w:r>
            <w:r w:rsidRPr="00BD1E60">
              <w:rPr>
                <w:i/>
                <w:lang w:val="en-US"/>
              </w:rPr>
              <w:t>:</w:t>
            </w:r>
          </w:p>
        </w:tc>
        <w:tc>
          <w:tcPr>
            <w:tcW w:w="4786" w:type="dxa"/>
          </w:tcPr>
          <w:p w:rsidR="00691604" w:rsidRDefault="00691604" w:rsidP="00BD1E60">
            <w:pPr>
              <w:jc w:val="center"/>
            </w:pPr>
          </w:p>
        </w:tc>
      </w:tr>
      <w:tr w:rsidR="00691604" w:rsidRPr="00BD1E60" w:rsidTr="00BD1E60">
        <w:tc>
          <w:tcPr>
            <w:tcW w:w="3708" w:type="dxa"/>
          </w:tcPr>
          <w:p w:rsidR="00691604" w:rsidRPr="00BD1E60" w:rsidRDefault="00691604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Ипе</w:t>
            </w:r>
          </w:p>
        </w:tc>
        <w:tc>
          <w:tcPr>
            <w:tcW w:w="4786" w:type="dxa"/>
          </w:tcPr>
          <w:p w:rsidR="00691604" w:rsidRPr="00BD1E60" w:rsidRDefault="005430B6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6</w:t>
            </w:r>
            <w:r w:rsidR="00691604" w:rsidRPr="00BD1E60">
              <w:rPr>
                <w:sz w:val="22"/>
                <w:szCs w:val="22"/>
              </w:rPr>
              <w:t xml:space="preserve"> </w:t>
            </w:r>
            <w:r w:rsidRPr="00BD1E60">
              <w:rPr>
                <w:sz w:val="22"/>
                <w:szCs w:val="22"/>
              </w:rPr>
              <w:t>8</w:t>
            </w:r>
            <w:r w:rsidR="00691604" w:rsidRPr="00BD1E60">
              <w:rPr>
                <w:sz w:val="22"/>
                <w:szCs w:val="22"/>
              </w:rPr>
              <w:t>00</w:t>
            </w:r>
          </w:p>
        </w:tc>
      </w:tr>
      <w:tr w:rsidR="00691604" w:rsidRPr="00BD1E60" w:rsidTr="00BD1E60">
        <w:tc>
          <w:tcPr>
            <w:tcW w:w="3708" w:type="dxa"/>
          </w:tcPr>
          <w:p w:rsidR="00691604" w:rsidRPr="00BD1E60" w:rsidRDefault="00691604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Кумару (бразильский тик)</w:t>
            </w:r>
          </w:p>
        </w:tc>
        <w:tc>
          <w:tcPr>
            <w:tcW w:w="4786" w:type="dxa"/>
          </w:tcPr>
          <w:p w:rsidR="00691604" w:rsidRPr="00BD1E60" w:rsidRDefault="005430B6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9</w:t>
            </w:r>
            <w:r w:rsidR="00691604" w:rsidRPr="00BD1E60">
              <w:rPr>
                <w:sz w:val="22"/>
                <w:szCs w:val="22"/>
              </w:rPr>
              <w:t xml:space="preserve"> 45</w:t>
            </w:r>
            <w:r w:rsidRPr="00BD1E60">
              <w:rPr>
                <w:sz w:val="22"/>
                <w:szCs w:val="22"/>
              </w:rPr>
              <w:t>0</w:t>
            </w:r>
          </w:p>
        </w:tc>
      </w:tr>
      <w:tr w:rsidR="00691604" w:rsidRPr="00BD1E60" w:rsidTr="00BD1E60">
        <w:tc>
          <w:tcPr>
            <w:tcW w:w="3708" w:type="dxa"/>
          </w:tcPr>
          <w:p w:rsidR="00691604" w:rsidRPr="00BD1E60" w:rsidRDefault="00691604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Тик</w:t>
            </w:r>
          </w:p>
        </w:tc>
        <w:tc>
          <w:tcPr>
            <w:tcW w:w="4786" w:type="dxa"/>
          </w:tcPr>
          <w:p w:rsidR="00691604" w:rsidRPr="00BD1E60" w:rsidRDefault="00691604" w:rsidP="00BD1E60">
            <w:pPr>
              <w:jc w:val="center"/>
              <w:rPr>
                <w:sz w:val="22"/>
                <w:szCs w:val="22"/>
              </w:rPr>
            </w:pPr>
            <w:r w:rsidRPr="00BD1E60">
              <w:rPr>
                <w:sz w:val="22"/>
                <w:szCs w:val="22"/>
              </w:rPr>
              <w:t>1</w:t>
            </w:r>
            <w:r w:rsidR="005430B6" w:rsidRPr="00BD1E60">
              <w:rPr>
                <w:sz w:val="22"/>
                <w:szCs w:val="22"/>
              </w:rPr>
              <w:t>4</w:t>
            </w:r>
            <w:r w:rsidRPr="00BD1E60">
              <w:rPr>
                <w:sz w:val="22"/>
                <w:szCs w:val="22"/>
              </w:rPr>
              <w:t xml:space="preserve"> 150</w:t>
            </w:r>
          </w:p>
        </w:tc>
      </w:tr>
    </w:tbl>
    <w:p w:rsidR="00691604" w:rsidRDefault="00691604" w:rsidP="00A96344">
      <w:pPr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58480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Аналогичные сопоставления по стоимости ТМД и древесины тропических пород можно сделать практически в любой другой области их использования. </w:t>
      </w:r>
    </w:p>
    <w:p w:rsidR="00A96344" w:rsidRDefault="00A96344" w:rsidP="0058480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Представляется важным продемонстрировать на конкретных примерах, подтвержденных расчетами, ту экономическую выгоду, которую можно извлечь при использовании ТМД из быстрорастущих, а также ценных пород отечественного леса.</w:t>
      </w:r>
    </w:p>
    <w:p w:rsidR="00A96344" w:rsidRDefault="00A96344" w:rsidP="0058480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табл.11 и 12 приведены сравнительные экономические параметры производства ТМД нескольких быстрорастущих (береза, ель, осина, сосна) и ценных пород (дуб, лиственница, ясень). </w:t>
      </w:r>
    </w:p>
    <w:p w:rsidR="00A96344" w:rsidRDefault="00A96344" w:rsidP="00A96344">
      <w:pPr>
        <w:jc w:val="both"/>
        <w:rPr>
          <w:rFonts w:ascii="Arial" w:hAnsi="Arial" w:cs="Arial"/>
          <w:sz w:val="16"/>
          <w:szCs w:val="16"/>
        </w:rPr>
      </w:pP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Стоимостные показатели ТМД быстрорастущих пород</w:t>
      </w:r>
    </w:p>
    <w:p w:rsidR="00A96344" w:rsidRDefault="00A96344" w:rsidP="00A96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908"/>
        <w:gridCol w:w="2160"/>
        <w:gridCol w:w="1980"/>
        <w:gridCol w:w="1620"/>
        <w:gridCol w:w="1980"/>
      </w:tblGrid>
      <w:tr w:rsidR="00D3165B">
        <w:tc>
          <w:tcPr>
            <w:tcW w:w="1908" w:type="dxa"/>
            <w:shd w:val="clear" w:color="auto" w:fill="E6E6E6"/>
            <w:vAlign w:val="center"/>
          </w:tcPr>
          <w:p w:rsidR="00D3165B" w:rsidRDefault="00D3165B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Порода древесины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D3165B" w:rsidRDefault="00D3165B" w:rsidP="001E0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Стоимость обычной древесины, обрезная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доска, руб./м³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D3165B" w:rsidRDefault="00D3165B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Стоимость </w:t>
            </w:r>
            <w:r w:rsidR="00ED53B8">
              <w:rPr>
                <w:rFonts w:ascii="Arial" w:hAnsi="Arial" w:cs="Arial"/>
                <w:sz w:val="18"/>
                <w:szCs w:val="18"/>
              </w:rPr>
              <w:t>термомодификации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древесины, руб./м³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D3165B" w:rsidRDefault="00D3165B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Себестоимость ТМД, руб./м³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D3165B" w:rsidRDefault="00D3165B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Рыночная стоимость ТМД, руб./м³</w:t>
            </w:r>
          </w:p>
        </w:tc>
      </w:tr>
      <w:tr w:rsidR="00D3165B" w:rsidRPr="00C70C29">
        <w:tc>
          <w:tcPr>
            <w:tcW w:w="1908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lastRenderedPageBreak/>
              <w:t>береза</w:t>
            </w:r>
          </w:p>
        </w:tc>
        <w:tc>
          <w:tcPr>
            <w:tcW w:w="2160" w:type="dxa"/>
            <w:shd w:val="clear" w:color="auto" w:fill="E6E6E6"/>
          </w:tcPr>
          <w:p w:rsidR="00D3165B" w:rsidRPr="00D3165B" w:rsidRDefault="00D3165B" w:rsidP="001E0BA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4 750-00</w:t>
            </w:r>
          </w:p>
        </w:tc>
        <w:tc>
          <w:tcPr>
            <w:tcW w:w="1980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5 830-00</w:t>
            </w:r>
          </w:p>
        </w:tc>
        <w:tc>
          <w:tcPr>
            <w:tcW w:w="1620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10 580-00</w:t>
            </w:r>
          </w:p>
        </w:tc>
        <w:tc>
          <w:tcPr>
            <w:tcW w:w="1980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46 900 – 65 070</w:t>
            </w:r>
          </w:p>
        </w:tc>
      </w:tr>
      <w:tr w:rsidR="00D3165B" w:rsidRPr="00C70C29">
        <w:tc>
          <w:tcPr>
            <w:tcW w:w="1908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ель</w:t>
            </w:r>
          </w:p>
        </w:tc>
        <w:tc>
          <w:tcPr>
            <w:tcW w:w="2160" w:type="dxa"/>
            <w:shd w:val="clear" w:color="auto" w:fill="E6E6E6"/>
          </w:tcPr>
          <w:p w:rsidR="00D3165B" w:rsidRPr="00D3165B" w:rsidRDefault="00D3165B" w:rsidP="001E0BA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6 500-00</w:t>
            </w:r>
          </w:p>
        </w:tc>
        <w:tc>
          <w:tcPr>
            <w:tcW w:w="1980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5 830-00</w:t>
            </w:r>
          </w:p>
        </w:tc>
        <w:tc>
          <w:tcPr>
            <w:tcW w:w="1620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12 330-00</w:t>
            </w:r>
          </w:p>
        </w:tc>
        <w:tc>
          <w:tcPr>
            <w:tcW w:w="1980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42 700 – 45 200</w:t>
            </w:r>
          </w:p>
        </w:tc>
      </w:tr>
      <w:tr w:rsidR="00D3165B" w:rsidRPr="00C70C29">
        <w:tc>
          <w:tcPr>
            <w:tcW w:w="1908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сосна</w:t>
            </w:r>
          </w:p>
        </w:tc>
        <w:tc>
          <w:tcPr>
            <w:tcW w:w="2160" w:type="dxa"/>
            <w:shd w:val="clear" w:color="auto" w:fill="E6E6E6"/>
          </w:tcPr>
          <w:p w:rsidR="00D3165B" w:rsidRPr="00D3165B" w:rsidRDefault="00D3165B" w:rsidP="001E0BA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7 000-00</w:t>
            </w:r>
          </w:p>
        </w:tc>
        <w:tc>
          <w:tcPr>
            <w:tcW w:w="1980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5 830-00</w:t>
            </w:r>
          </w:p>
        </w:tc>
        <w:tc>
          <w:tcPr>
            <w:tcW w:w="1620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12 830-00</w:t>
            </w:r>
          </w:p>
        </w:tc>
        <w:tc>
          <w:tcPr>
            <w:tcW w:w="1980" w:type="dxa"/>
            <w:shd w:val="clear" w:color="auto" w:fill="E6E6E6"/>
          </w:tcPr>
          <w:p w:rsidR="00D3165B" w:rsidRPr="00D3165B" w:rsidRDefault="00D3165B" w:rsidP="00D3165B">
            <w:pPr>
              <w:jc w:val="center"/>
              <w:rPr>
                <w:sz w:val="18"/>
                <w:szCs w:val="18"/>
              </w:rPr>
            </w:pPr>
            <w:r w:rsidRPr="00D3165B">
              <w:rPr>
                <w:sz w:val="18"/>
                <w:szCs w:val="18"/>
              </w:rPr>
              <w:t>42 700 – 45 200</w:t>
            </w:r>
          </w:p>
        </w:tc>
      </w:tr>
    </w:tbl>
    <w:p w:rsidR="00A96344" w:rsidRPr="00A96344" w:rsidRDefault="00A96344" w:rsidP="00A96344">
      <w:pPr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</w:p>
    <w:p w:rsidR="00A96344" w:rsidRDefault="00A96344" w:rsidP="00A963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Стоимостные показатели ТМД ценных пород (на примере массивной половой доски)</w:t>
      </w:r>
    </w:p>
    <w:p w:rsidR="00A96344" w:rsidRDefault="00A96344" w:rsidP="00A96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12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908"/>
        <w:gridCol w:w="2160"/>
        <w:gridCol w:w="1980"/>
        <w:gridCol w:w="1620"/>
        <w:gridCol w:w="1937"/>
      </w:tblGrid>
      <w:tr w:rsidR="00D3165B">
        <w:tc>
          <w:tcPr>
            <w:tcW w:w="1908" w:type="dxa"/>
            <w:shd w:val="clear" w:color="auto" w:fill="E6E6E6"/>
            <w:vAlign w:val="center"/>
          </w:tcPr>
          <w:p w:rsidR="00D3165B" w:rsidRDefault="00D3165B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Порода древесины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D3165B" w:rsidRDefault="00D3165B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обычной древесины, обрезная доска, руб./м³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D3165B" w:rsidRDefault="00D3165B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="00ED53B8">
              <w:rPr>
                <w:rFonts w:ascii="Arial" w:hAnsi="Arial" w:cs="Arial"/>
                <w:sz w:val="18"/>
                <w:szCs w:val="18"/>
              </w:rPr>
              <w:t>термомодификации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древесины, руб./м³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D3165B" w:rsidRDefault="00D3165B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Себестоимость ТМД, руб./м³</w:t>
            </w:r>
          </w:p>
        </w:tc>
        <w:tc>
          <w:tcPr>
            <w:tcW w:w="1937" w:type="dxa"/>
            <w:shd w:val="clear" w:color="auto" w:fill="E6E6E6"/>
            <w:vAlign w:val="center"/>
          </w:tcPr>
          <w:p w:rsidR="00D3165B" w:rsidRDefault="00D3165B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Рыночная стоимость ТМД, руб./м³</w:t>
            </w:r>
          </w:p>
        </w:tc>
      </w:tr>
      <w:tr w:rsidR="00D3165B" w:rsidRPr="00C70C29">
        <w:tc>
          <w:tcPr>
            <w:tcW w:w="1908" w:type="dxa"/>
            <w:shd w:val="clear" w:color="auto" w:fill="E6E6E6"/>
            <w:vAlign w:val="center"/>
          </w:tcPr>
          <w:p w:rsidR="00D3165B" w:rsidRPr="008028E9" w:rsidRDefault="00D3165B" w:rsidP="001E0BA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Дуб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D3165B" w:rsidRPr="008028E9" w:rsidRDefault="00D3165B" w:rsidP="001E0BA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48 000-00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D3165B" w:rsidRPr="008028E9" w:rsidRDefault="00D3165B" w:rsidP="001E0BA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5 830-00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D3165B" w:rsidRPr="008028E9" w:rsidRDefault="00D3165B" w:rsidP="001E0BA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53 830-00</w:t>
            </w:r>
          </w:p>
        </w:tc>
        <w:tc>
          <w:tcPr>
            <w:tcW w:w="1937" w:type="dxa"/>
            <w:shd w:val="clear" w:color="auto" w:fill="E6E6E6"/>
            <w:vAlign w:val="center"/>
          </w:tcPr>
          <w:p w:rsidR="00D3165B" w:rsidRPr="008028E9" w:rsidRDefault="00D3165B" w:rsidP="001E0BA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180 750 - 217 000</w:t>
            </w:r>
          </w:p>
        </w:tc>
      </w:tr>
      <w:tr w:rsidR="00D3165B" w:rsidRPr="00C70C29">
        <w:tc>
          <w:tcPr>
            <w:tcW w:w="1908" w:type="dxa"/>
            <w:shd w:val="clear" w:color="auto" w:fill="E6E6E6"/>
          </w:tcPr>
          <w:p w:rsidR="00D3165B" w:rsidRPr="008028E9" w:rsidRDefault="00D3165B" w:rsidP="00D3165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Бук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D3165B" w:rsidRPr="008028E9" w:rsidRDefault="00D3165B" w:rsidP="00D3165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36 000-00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D3165B" w:rsidRPr="008028E9" w:rsidRDefault="00D3165B" w:rsidP="00D3165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5 830-00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D3165B" w:rsidRPr="008028E9" w:rsidRDefault="00D3165B" w:rsidP="00D3165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41 830-00</w:t>
            </w:r>
          </w:p>
        </w:tc>
        <w:tc>
          <w:tcPr>
            <w:tcW w:w="1937" w:type="dxa"/>
            <w:shd w:val="clear" w:color="auto" w:fill="E6E6E6"/>
            <w:vAlign w:val="center"/>
          </w:tcPr>
          <w:p w:rsidR="00D3165B" w:rsidRPr="008028E9" w:rsidRDefault="00D3165B" w:rsidP="00D3165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152 000 - 198 800</w:t>
            </w:r>
          </w:p>
        </w:tc>
      </w:tr>
      <w:tr w:rsidR="00D3165B" w:rsidRPr="00C70C29">
        <w:tc>
          <w:tcPr>
            <w:tcW w:w="1908" w:type="dxa"/>
            <w:shd w:val="clear" w:color="auto" w:fill="E6E6E6"/>
          </w:tcPr>
          <w:p w:rsidR="00D3165B" w:rsidRPr="008028E9" w:rsidRDefault="00D3165B" w:rsidP="00D3165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Ясень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D3165B" w:rsidRPr="008028E9" w:rsidRDefault="00D3165B" w:rsidP="00D3165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48 000-00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D3165B" w:rsidRPr="008028E9" w:rsidRDefault="00D3165B" w:rsidP="00D3165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5 830-00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D3165B" w:rsidRPr="008028E9" w:rsidRDefault="00D3165B" w:rsidP="00D3165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53 830-00</w:t>
            </w:r>
          </w:p>
        </w:tc>
        <w:tc>
          <w:tcPr>
            <w:tcW w:w="1937" w:type="dxa"/>
            <w:shd w:val="clear" w:color="auto" w:fill="E6E6E6"/>
            <w:vAlign w:val="center"/>
          </w:tcPr>
          <w:p w:rsidR="00D3165B" w:rsidRPr="008028E9" w:rsidRDefault="00D3165B" w:rsidP="00D3165B">
            <w:pPr>
              <w:jc w:val="center"/>
              <w:rPr>
                <w:sz w:val="18"/>
                <w:szCs w:val="18"/>
              </w:rPr>
            </w:pPr>
            <w:r w:rsidRPr="008028E9">
              <w:rPr>
                <w:sz w:val="18"/>
                <w:szCs w:val="18"/>
              </w:rPr>
              <w:t>162 700 - 224 150</w:t>
            </w:r>
          </w:p>
        </w:tc>
      </w:tr>
    </w:tbl>
    <w:p w:rsidR="00A96344" w:rsidRDefault="00A96344" w:rsidP="00A96344">
      <w:pPr>
        <w:jc w:val="both"/>
        <w:rPr>
          <w:rFonts w:ascii="Arial" w:hAnsi="Arial" w:cs="Arial"/>
          <w:sz w:val="22"/>
          <w:szCs w:val="22"/>
        </w:rPr>
      </w:pPr>
    </w:p>
    <w:p w:rsidR="00A96344" w:rsidRPr="00B6197E" w:rsidRDefault="00594BFD" w:rsidP="00594BFD">
      <w:pPr>
        <w:pStyle w:val="2"/>
        <w:ind w:firstLine="709"/>
        <w:jc w:val="left"/>
        <w:rPr>
          <w:rFonts w:ascii="Arial" w:hAnsi="Arial" w:cs="Arial"/>
          <w:sz w:val="24"/>
          <w:szCs w:val="22"/>
        </w:rPr>
      </w:pPr>
      <w:bookmarkStart w:id="11" w:name="_Toc319927608"/>
      <w:r w:rsidRPr="00B6197E">
        <w:rPr>
          <w:rFonts w:ascii="Arial" w:hAnsi="Arial" w:cs="Arial"/>
          <w:sz w:val="24"/>
          <w:szCs w:val="22"/>
        </w:rPr>
        <w:t xml:space="preserve">3.2. </w:t>
      </w:r>
      <w:r w:rsidR="00A96344" w:rsidRPr="00B6197E">
        <w:rPr>
          <w:rFonts w:ascii="Arial" w:hAnsi="Arial" w:cs="Arial"/>
          <w:sz w:val="24"/>
          <w:szCs w:val="22"/>
        </w:rPr>
        <w:t>Заключение.</w:t>
      </w:r>
      <w:bookmarkEnd w:id="11"/>
      <w:r w:rsidR="00A96344" w:rsidRPr="00B6197E">
        <w:rPr>
          <w:rFonts w:ascii="Arial" w:hAnsi="Arial" w:cs="Arial"/>
          <w:sz w:val="24"/>
          <w:szCs w:val="22"/>
        </w:rPr>
        <w:t xml:space="preserve"> </w:t>
      </w:r>
    </w:p>
    <w:p w:rsidR="00A96344" w:rsidRPr="00B6197E" w:rsidRDefault="00A96344" w:rsidP="00594BF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96344" w:rsidRPr="00B6197E" w:rsidRDefault="00A96344" w:rsidP="00594BF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197E">
        <w:rPr>
          <w:rFonts w:ascii="Arial" w:hAnsi="Arial" w:cs="Arial"/>
          <w:sz w:val="22"/>
          <w:szCs w:val="22"/>
        </w:rPr>
        <w:t>Производство ТМД является новым</w:t>
      </w:r>
      <w:r w:rsidR="00A5391D" w:rsidRPr="00B6197E">
        <w:rPr>
          <w:rFonts w:ascii="Arial" w:hAnsi="Arial" w:cs="Arial"/>
          <w:sz w:val="22"/>
          <w:szCs w:val="22"/>
        </w:rPr>
        <w:t xml:space="preserve"> и перспективным</w:t>
      </w:r>
      <w:r w:rsidRPr="00B6197E">
        <w:rPr>
          <w:rFonts w:ascii="Arial" w:hAnsi="Arial" w:cs="Arial"/>
          <w:sz w:val="22"/>
          <w:szCs w:val="22"/>
        </w:rPr>
        <w:t xml:space="preserve"> направлением развития технологий глубокой переработки древесины. Российский рынок ТМД находится в зачаточном состоянии. Емкость рынка ТМД в России фактически никем не оценивалась, но согласно предварительному анализу составляет не менее </w:t>
      </w:r>
      <w:r w:rsidR="008028E9" w:rsidRPr="00B6197E">
        <w:rPr>
          <w:rFonts w:ascii="Arial" w:hAnsi="Arial" w:cs="Arial"/>
          <w:sz w:val="22"/>
          <w:szCs w:val="22"/>
        </w:rPr>
        <w:t>200</w:t>
      </w:r>
      <w:r w:rsidRPr="00B6197E">
        <w:rPr>
          <w:rFonts w:ascii="Arial" w:hAnsi="Arial" w:cs="Arial"/>
          <w:sz w:val="22"/>
          <w:szCs w:val="22"/>
        </w:rPr>
        <w:t>-25</w:t>
      </w:r>
      <w:r w:rsidR="008028E9" w:rsidRPr="00B6197E">
        <w:rPr>
          <w:rFonts w:ascii="Arial" w:hAnsi="Arial" w:cs="Arial"/>
          <w:sz w:val="22"/>
          <w:szCs w:val="22"/>
        </w:rPr>
        <w:t>0</w:t>
      </w:r>
      <w:r w:rsidRPr="00B6197E">
        <w:rPr>
          <w:rFonts w:ascii="Arial" w:hAnsi="Arial" w:cs="Arial"/>
          <w:sz w:val="22"/>
          <w:szCs w:val="22"/>
        </w:rPr>
        <w:t xml:space="preserve"> тыс. м³ в год, что сопоставимо с </w:t>
      </w:r>
      <w:r w:rsidR="008028E9" w:rsidRPr="00B6197E">
        <w:rPr>
          <w:rFonts w:ascii="Arial" w:hAnsi="Arial" w:cs="Arial"/>
          <w:sz w:val="22"/>
          <w:szCs w:val="22"/>
        </w:rPr>
        <w:t>потреблением данного продукта в странах</w:t>
      </w:r>
      <w:r w:rsidRPr="00B6197E">
        <w:rPr>
          <w:rFonts w:ascii="Arial" w:hAnsi="Arial" w:cs="Arial"/>
          <w:sz w:val="22"/>
          <w:szCs w:val="22"/>
        </w:rPr>
        <w:t xml:space="preserve"> Европы. </w:t>
      </w:r>
    </w:p>
    <w:p w:rsidR="008028E9" w:rsidRPr="00B6197E" w:rsidRDefault="00A96344" w:rsidP="00594BF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197E">
        <w:rPr>
          <w:rFonts w:ascii="Arial" w:hAnsi="Arial" w:cs="Arial"/>
          <w:sz w:val="22"/>
          <w:szCs w:val="22"/>
        </w:rPr>
        <w:t>Развитие российского рынка ТМД сдерживается</w:t>
      </w:r>
      <w:r w:rsidR="008028E9" w:rsidRPr="00B6197E">
        <w:rPr>
          <w:rFonts w:ascii="Arial" w:hAnsi="Arial" w:cs="Arial"/>
          <w:sz w:val="22"/>
          <w:szCs w:val="22"/>
        </w:rPr>
        <w:t>:</w:t>
      </w:r>
      <w:r w:rsidRPr="00B6197E">
        <w:rPr>
          <w:rFonts w:ascii="Arial" w:hAnsi="Arial" w:cs="Arial"/>
          <w:sz w:val="22"/>
          <w:szCs w:val="22"/>
        </w:rPr>
        <w:t xml:space="preserve"> </w:t>
      </w:r>
    </w:p>
    <w:p w:rsidR="008028E9" w:rsidRPr="00B6197E" w:rsidRDefault="008028E9" w:rsidP="00594BF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197E">
        <w:rPr>
          <w:rFonts w:ascii="Arial" w:hAnsi="Arial" w:cs="Arial"/>
          <w:sz w:val="22"/>
          <w:szCs w:val="22"/>
        </w:rPr>
        <w:t>В</w:t>
      </w:r>
      <w:r w:rsidR="00A96344" w:rsidRPr="00B6197E">
        <w:rPr>
          <w:rFonts w:ascii="Arial" w:hAnsi="Arial" w:cs="Arial"/>
          <w:sz w:val="22"/>
          <w:szCs w:val="22"/>
        </w:rPr>
        <w:t>о-первых, из-за того, что ТМД практически не позиционирована ни на рынке пиломатериалов, ни на рынке продукции глубокой переработки</w:t>
      </w:r>
      <w:r w:rsidRPr="00B6197E">
        <w:rPr>
          <w:rFonts w:ascii="Arial" w:hAnsi="Arial" w:cs="Arial"/>
          <w:sz w:val="22"/>
          <w:szCs w:val="22"/>
        </w:rPr>
        <w:t xml:space="preserve"> древесины</w:t>
      </w:r>
      <w:r w:rsidR="00A96344" w:rsidRPr="00B6197E">
        <w:rPr>
          <w:rFonts w:ascii="Arial" w:hAnsi="Arial" w:cs="Arial"/>
          <w:sz w:val="22"/>
          <w:szCs w:val="22"/>
        </w:rPr>
        <w:t xml:space="preserve">. </w:t>
      </w:r>
    </w:p>
    <w:p w:rsidR="00A96344" w:rsidRPr="00B6197E" w:rsidRDefault="00A96344" w:rsidP="00594BF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197E">
        <w:rPr>
          <w:rFonts w:ascii="Arial" w:hAnsi="Arial" w:cs="Arial"/>
          <w:sz w:val="22"/>
          <w:szCs w:val="22"/>
        </w:rPr>
        <w:t xml:space="preserve">Во-вторых, из-за высоких цен предложения импортной ТМД и </w:t>
      </w:r>
      <w:r w:rsidR="008028E9" w:rsidRPr="00B6197E">
        <w:rPr>
          <w:rFonts w:ascii="Arial" w:hAnsi="Arial" w:cs="Arial"/>
          <w:sz w:val="22"/>
          <w:szCs w:val="22"/>
        </w:rPr>
        <w:t>низкого соответствия конечного продукта заявляемым качествам</w:t>
      </w:r>
      <w:r w:rsidR="00343B5E" w:rsidRPr="00B6197E">
        <w:rPr>
          <w:rFonts w:ascii="Arial" w:hAnsi="Arial" w:cs="Arial"/>
          <w:sz w:val="22"/>
          <w:szCs w:val="22"/>
        </w:rPr>
        <w:t>, как по продукции финский производителей, так и по продукции российских «подделок» под финскую и иные технологии</w:t>
      </w:r>
      <w:r w:rsidRPr="00B6197E">
        <w:rPr>
          <w:rFonts w:ascii="Arial" w:hAnsi="Arial" w:cs="Arial"/>
          <w:sz w:val="22"/>
          <w:szCs w:val="22"/>
        </w:rPr>
        <w:t xml:space="preserve">. </w:t>
      </w:r>
    </w:p>
    <w:p w:rsidR="00A96344" w:rsidRPr="00B6197E" w:rsidRDefault="00A96344" w:rsidP="00594BF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197E">
        <w:rPr>
          <w:rFonts w:ascii="Arial" w:hAnsi="Arial" w:cs="Arial"/>
          <w:sz w:val="22"/>
          <w:szCs w:val="22"/>
        </w:rPr>
        <w:t xml:space="preserve">В настоящее время производственные мощности по выпуску ТМД в России составляют не более 12 тыс. м³ в год, а основным направлением сбыта ТМД, произведенной в России, является экспортные поставки в европейские страны и </w:t>
      </w:r>
      <w:r w:rsidR="008028E9" w:rsidRPr="00B6197E">
        <w:rPr>
          <w:rFonts w:ascii="Arial" w:hAnsi="Arial" w:cs="Arial"/>
          <w:sz w:val="22"/>
          <w:szCs w:val="22"/>
        </w:rPr>
        <w:t>страны Ближнего Востока.</w:t>
      </w:r>
    </w:p>
    <w:p w:rsidR="00A96344" w:rsidRDefault="00A96344" w:rsidP="00A96344">
      <w:pPr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72311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наш взгляд представляется целесообразным позиционировать ТМД в двух нишах. </w:t>
      </w:r>
    </w:p>
    <w:p w:rsidR="00A96344" w:rsidRDefault="00A96344" w:rsidP="0072311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72311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F2F7E">
        <w:rPr>
          <w:rFonts w:ascii="Arial" w:hAnsi="Arial" w:cs="Arial"/>
          <w:b/>
          <w:sz w:val="22"/>
          <w:szCs w:val="22"/>
        </w:rPr>
        <w:t>Первая из них</w:t>
      </w:r>
      <w:r>
        <w:rPr>
          <w:rFonts w:ascii="Arial" w:hAnsi="Arial" w:cs="Arial"/>
          <w:sz w:val="22"/>
          <w:szCs w:val="22"/>
        </w:rPr>
        <w:t xml:space="preserve"> – это ТМД, изготовленная из быстрорастущих пород (береза, ель, осина, сосна).</w:t>
      </w:r>
    </w:p>
    <w:p w:rsidR="00A96344" w:rsidRDefault="00A5391D" w:rsidP="0072311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Перспектива рынка этой категории ТМД обусловлена сравнительно невысокими ценами, а так же тем, что ряд пород (например – липа) в силу активной вырубки и снижения объемов исходного сырья по своей цене уже сравнялся с ТМД хвойных и мягколиственных пород.</w:t>
      </w:r>
      <w:r w:rsidR="00A96344">
        <w:rPr>
          <w:rFonts w:ascii="Arial" w:hAnsi="Arial" w:cs="Arial"/>
          <w:sz w:val="22"/>
          <w:szCs w:val="22"/>
        </w:rPr>
        <w:t xml:space="preserve"> </w:t>
      </w:r>
    </w:p>
    <w:p w:rsidR="00A96344" w:rsidRDefault="00A96344" w:rsidP="0072311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96344" w:rsidRDefault="00A96344" w:rsidP="0072311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F2F7E">
        <w:rPr>
          <w:rFonts w:ascii="Arial" w:hAnsi="Arial" w:cs="Arial"/>
          <w:b/>
          <w:sz w:val="22"/>
          <w:szCs w:val="22"/>
        </w:rPr>
        <w:t>Вторая ниша</w:t>
      </w:r>
      <w:r>
        <w:rPr>
          <w:rFonts w:ascii="Arial" w:hAnsi="Arial" w:cs="Arial"/>
          <w:sz w:val="22"/>
          <w:szCs w:val="22"/>
        </w:rPr>
        <w:t xml:space="preserve"> – это ТМД, произведенная из ценных пород</w:t>
      </w:r>
      <w:r w:rsidR="00343B5E">
        <w:rPr>
          <w:rFonts w:ascii="Arial" w:hAnsi="Arial" w:cs="Arial"/>
          <w:sz w:val="22"/>
          <w:szCs w:val="22"/>
        </w:rPr>
        <w:t xml:space="preserve"> (клен, ясень, дуб)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96344" w:rsidRDefault="00A96344" w:rsidP="0072311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Эта продукция для потребителей с доходами, значительно выше средних. Здесь на первое место выходит эксклюзивность ТМД как по технологическим и конструктивным свойствам, так и по своим декоративным качествам. В данном случае потребитель готов оплачивать добавленную стоимость отличительных свойств ТМД. </w:t>
      </w:r>
    </w:p>
    <w:p w:rsidR="00A96344" w:rsidRDefault="00A96344" w:rsidP="0072311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96344" w:rsidRDefault="00594BFD" w:rsidP="0072311A">
      <w:pPr>
        <w:pStyle w:val="2"/>
        <w:ind w:firstLine="709"/>
        <w:jc w:val="left"/>
        <w:rPr>
          <w:rFonts w:ascii="Arial" w:hAnsi="Arial" w:cs="Arial"/>
          <w:sz w:val="24"/>
        </w:rPr>
      </w:pPr>
      <w:bookmarkStart w:id="12" w:name="_Toc319927609"/>
      <w:r>
        <w:rPr>
          <w:rFonts w:ascii="Arial" w:hAnsi="Arial" w:cs="Arial"/>
          <w:sz w:val="24"/>
        </w:rPr>
        <w:t xml:space="preserve">3.3. </w:t>
      </w:r>
      <w:r w:rsidR="00A96344">
        <w:rPr>
          <w:rFonts w:ascii="Arial" w:hAnsi="Arial" w:cs="Arial"/>
          <w:sz w:val="24"/>
        </w:rPr>
        <w:t>Стратегии маркетинга.</w:t>
      </w:r>
      <w:bookmarkEnd w:id="12"/>
    </w:p>
    <w:p w:rsidR="00A96344" w:rsidRDefault="00A96344" w:rsidP="0072311A">
      <w:pPr>
        <w:pStyle w:val="a6"/>
        <w:ind w:firstLine="709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2"/>
          <w:szCs w:val="22"/>
        </w:rPr>
        <w:t>Маркетинг направлен на создание и поддержание позитивного имиджа предприятия, максимизации использования его ресурсов для определения, продвижения и удовлетворения потребностей рынка в продуктах и услугах на прибыльной основе.</w:t>
      </w:r>
    </w:p>
    <w:p w:rsidR="00A96344" w:rsidRDefault="00A96344" w:rsidP="0072311A">
      <w:pPr>
        <w:pStyle w:val="a6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 связи с тем, что рынок ТМД не развит то следует использовать поэтапно все четыре варианта стратегии маркетинга:</w:t>
      </w:r>
    </w:p>
    <w:p w:rsidR="00A96344" w:rsidRDefault="00A96344" w:rsidP="0072311A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проникновение на рынок; </w:t>
      </w:r>
    </w:p>
    <w:p w:rsidR="00A96344" w:rsidRDefault="00A96344" w:rsidP="0072311A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развитие рынка; </w:t>
      </w:r>
    </w:p>
    <w:p w:rsidR="00A96344" w:rsidRDefault="00A96344" w:rsidP="0072311A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развитие продукта;</w:t>
      </w:r>
    </w:p>
    <w:p w:rsidR="00A96344" w:rsidRDefault="00A96344" w:rsidP="0072311A">
      <w:pPr>
        <w:numPr>
          <w:ilvl w:val="0"/>
          <w:numId w:val="10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диверсификация.</w:t>
      </w:r>
    </w:p>
    <w:p w:rsidR="00A96344" w:rsidRDefault="00A96344" w:rsidP="0072311A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начальном этапе приоритетной является </w:t>
      </w:r>
      <w:r>
        <w:rPr>
          <w:rFonts w:ascii="Arial" w:hAnsi="Arial" w:cs="Arial"/>
          <w:i/>
          <w:sz w:val="22"/>
          <w:szCs w:val="22"/>
        </w:rPr>
        <w:t>стратегия проникновения на рынок</w:t>
      </w:r>
      <w:r>
        <w:rPr>
          <w:rFonts w:ascii="Arial" w:hAnsi="Arial" w:cs="Arial"/>
          <w:sz w:val="22"/>
          <w:szCs w:val="22"/>
        </w:rPr>
        <w:t>. В  рамках этой стратегии предприняты следующие шаги:</w:t>
      </w:r>
    </w:p>
    <w:p w:rsidR="00A96344" w:rsidRDefault="00A96344" w:rsidP="0072311A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начата работа по давальческой схеме на существующем на российском рынке  оборудовании. Это позволяет определить категории потенциальных потребителей и надежных поставщиков сырья. </w:t>
      </w:r>
      <w:r w:rsidR="006D747C">
        <w:rPr>
          <w:rFonts w:ascii="Arial" w:hAnsi="Arial" w:cs="Arial"/>
          <w:sz w:val="22"/>
          <w:szCs w:val="22"/>
        </w:rPr>
        <w:t>Наработать схемы поставок.</w:t>
      </w:r>
    </w:p>
    <w:p w:rsidR="00A96344" w:rsidRDefault="00A96344" w:rsidP="0072311A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Проведена рассылка предложений по 2</w:t>
      </w:r>
      <w:r w:rsidR="006D747C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российским </w:t>
      </w:r>
      <w:r w:rsidR="006D747C">
        <w:rPr>
          <w:rFonts w:ascii="Arial" w:hAnsi="Arial" w:cs="Arial"/>
          <w:sz w:val="22"/>
          <w:szCs w:val="22"/>
        </w:rPr>
        <w:t>предприятиям в различных регионах РФ</w:t>
      </w:r>
      <w:r>
        <w:rPr>
          <w:rFonts w:ascii="Arial" w:hAnsi="Arial" w:cs="Arial"/>
          <w:sz w:val="22"/>
          <w:szCs w:val="22"/>
        </w:rPr>
        <w:t>;</w:t>
      </w:r>
    </w:p>
    <w:p w:rsidR="00A96344" w:rsidRDefault="00A96344" w:rsidP="0072311A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Проведены рассылки по зарубежным фирмам</w:t>
      </w:r>
      <w:r w:rsidR="006D747C">
        <w:rPr>
          <w:rFonts w:ascii="Arial" w:hAnsi="Arial" w:cs="Arial"/>
          <w:sz w:val="22"/>
          <w:szCs w:val="22"/>
        </w:rPr>
        <w:t xml:space="preserve"> США, Германии, Италии, ОАЭ, Франции. Получены запросы на образцы и проработку предварительных договоров от фирм, занимающихся:</w:t>
      </w:r>
    </w:p>
    <w:p w:rsidR="00A96344" w:rsidRDefault="00A96344" w:rsidP="0072311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-кораблестроением;</w:t>
      </w:r>
    </w:p>
    <w:p w:rsidR="00A96344" w:rsidRDefault="00A96344" w:rsidP="0072311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-отделкой помещений;</w:t>
      </w:r>
    </w:p>
    <w:p w:rsidR="00A96344" w:rsidRDefault="00A96344" w:rsidP="0072311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изготовлением </w:t>
      </w:r>
      <w:r w:rsidR="006D747C">
        <w:rPr>
          <w:rFonts w:ascii="Arial" w:hAnsi="Arial" w:cs="Arial"/>
          <w:sz w:val="22"/>
          <w:szCs w:val="22"/>
        </w:rPr>
        <w:t>паркета</w:t>
      </w:r>
    </w:p>
    <w:p w:rsidR="00A96344" w:rsidRDefault="00A96344" w:rsidP="0072311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D747C">
        <w:rPr>
          <w:rFonts w:ascii="Arial" w:hAnsi="Arial" w:cs="Arial"/>
          <w:sz w:val="22"/>
          <w:szCs w:val="22"/>
        </w:rPr>
        <w:t xml:space="preserve">архитектурным </w:t>
      </w:r>
      <w:r>
        <w:rPr>
          <w:rFonts w:ascii="Arial" w:hAnsi="Arial" w:cs="Arial"/>
          <w:sz w:val="22"/>
          <w:szCs w:val="22"/>
        </w:rPr>
        <w:t>дизайном;</w:t>
      </w:r>
    </w:p>
    <w:p w:rsidR="00A96344" w:rsidRDefault="00A96344" w:rsidP="0072311A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D747C">
        <w:rPr>
          <w:rFonts w:ascii="Arial" w:hAnsi="Arial" w:cs="Arial"/>
          <w:sz w:val="22"/>
          <w:szCs w:val="22"/>
        </w:rPr>
        <w:t>строительными работами</w:t>
      </w:r>
      <w:r>
        <w:rPr>
          <w:rFonts w:ascii="Arial" w:hAnsi="Arial" w:cs="Arial"/>
          <w:sz w:val="22"/>
          <w:szCs w:val="22"/>
        </w:rPr>
        <w:t xml:space="preserve">; </w:t>
      </w:r>
    </w:p>
    <w:p w:rsidR="00A96344" w:rsidRDefault="00A96344" w:rsidP="0072311A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Определены возможности объемы и сроки по проведению термомодификации с российскими предприятиями;</w:t>
      </w:r>
    </w:p>
    <w:p w:rsidR="00A96344" w:rsidRDefault="00A96344" w:rsidP="0072311A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Изучен рынок поставщиков сырья (пиломатериалов):</w:t>
      </w:r>
    </w:p>
    <w:p w:rsidR="00A96344" w:rsidRDefault="00A96344" w:rsidP="0072311A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Оперативные мероприятия - сбор, обработка и систематическая оценка информации о рынке и рыночной среде (спрос и конкуренция, поведение клиентов и нужды потребителей, изучение конкурирующих продуктов, анализ инструментов маркетинга и других факторов, связанных с рынком).</w:t>
      </w:r>
    </w:p>
    <w:p w:rsidR="00A96344" w:rsidRDefault="00A96344" w:rsidP="0072311A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Определяется ценовая по</w:t>
      </w:r>
      <w:r w:rsidR="006D747C">
        <w:rPr>
          <w:rFonts w:ascii="Arial" w:hAnsi="Arial" w:cs="Arial"/>
          <w:sz w:val="22"/>
          <w:szCs w:val="22"/>
        </w:rPr>
        <w:t>литика и каналы распространения</w:t>
      </w:r>
      <w:r>
        <w:rPr>
          <w:rFonts w:ascii="Arial" w:hAnsi="Arial" w:cs="Arial"/>
          <w:sz w:val="22"/>
          <w:szCs w:val="22"/>
        </w:rPr>
        <w:t>.</w:t>
      </w:r>
    </w:p>
    <w:p w:rsidR="006D747C" w:rsidRPr="006D747C" w:rsidRDefault="006D747C" w:rsidP="0072311A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Достигнуто соглашение с </w:t>
      </w:r>
      <w:r w:rsidRPr="006D747C">
        <w:rPr>
          <w:rFonts w:ascii="Arial" w:hAnsi="Arial" w:cs="Arial"/>
          <w:sz w:val="22"/>
          <w:szCs w:val="22"/>
        </w:rPr>
        <w:t xml:space="preserve">фирмами  </w:t>
      </w:r>
      <w:r w:rsidR="0072311A">
        <w:rPr>
          <w:rFonts w:ascii="Arial" w:hAnsi="Arial" w:cs="Arial"/>
          <w:sz w:val="22"/>
          <w:szCs w:val="22"/>
          <w:lang w:val="en-US"/>
        </w:rPr>
        <w:t>BIKOS</w:t>
      </w:r>
      <w:r w:rsidRPr="006D747C">
        <w:rPr>
          <w:rFonts w:ascii="Arial" w:hAnsi="Arial" w:cs="Arial"/>
          <w:sz w:val="22"/>
          <w:szCs w:val="22"/>
        </w:rPr>
        <w:t xml:space="preserve"> GmbH и </w:t>
      </w:r>
      <w:r w:rsidRPr="006D747C">
        <w:rPr>
          <w:rFonts w:ascii="Arial" w:hAnsi="Arial" w:cs="Arial"/>
          <w:sz w:val="22"/>
          <w:szCs w:val="22"/>
          <w:lang w:val="en-US"/>
        </w:rPr>
        <w:t>Menz</w:t>
      </w:r>
      <w:r w:rsidRPr="006D747C">
        <w:rPr>
          <w:rFonts w:ascii="Arial" w:hAnsi="Arial" w:cs="Arial"/>
          <w:sz w:val="22"/>
          <w:szCs w:val="22"/>
        </w:rPr>
        <w:t xml:space="preserve"> </w:t>
      </w:r>
      <w:r w:rsidRPr="006D747C">
        <w:rPr>
          <w:rFonts w:ascii="Arial" w:hAnsi="Arial" w:cs="Arial"/>
          <w:sz w:val="22"/>
          <w:szCs w:val="22"/>
          <w:lang w:val="en-US"/>
        </w:rPr>
        <w:t>Holz</w:t>
      </w:r>
      <w:r w:rsidRPr="006D747C">
        <w:rPr>
          <w:rFonts w:ascii="Arial" w:hAnsi="Arial" w:cs="Arial"/>
          <w:sz w:val="22"/>
          <w:szCs w:val="22"/>
        </w:rPr>
        <w:t xml:space="preserve"> </w:t>
      </w:r>
      <w:r w:rsidRPr="006D747C">
        <w:rPr>
          <w:rFonts w:ascii="Arial" w:hAnsi="Arial" w:cs="Arial"/>
          <w:sz w:val="22"/>
          <w:szCs w:val="22"/>
          <w:lang w:val="en-US"/>
        </w:rPr>
        <w:t>GmbH</w:t>
      </w:r>
      <w:r w:rsidRPr="006D747C">
        <w:rPr>
          <w:rFonts w:ascii="Arial" w:hAnsi="Arial" w:cs="Arial"/>
          <w:sz w:val="22"/>
          <w:szCs w:val="22"/>
        </w:rPr>
        <w:t xml:space="preserve"> &amp; </w:t>
      </w:r>
      <w:r w:rsidRPr="006D747C">
        <w:rPr>
          <w:rFonts w:ascii="Arial" w:hAnsi="Arial" w:cs="Arial"/>
          <w:sz w:val="22"/>
          <w:szCs w:val="22"/>
          <w:lang w:val="en-US"/>
        </w:rPr>
        <w:t>Co</w:t>
      </w:r>
      <w:r w:rsidRPr="006D747C">
        <w:rPr>
          <w:rFonts w:ascii="Arial" w:hAnsi="Arial" w:cs="Arial"/>
          <w:sz w:val="22"/>
          <w:szCs w:val="22"/>
        </w:rPr>
        <w:t xml:space="preserve"> </w:t>
      </w:r>
      <w:r w:rsidRPr="006D747C">
        <w:rPr>
          <w:rFonts w:ascii="Arial" w:hAnsi="Arial" w:cs="Arial"/>
          <w:sz w:val="22"/>
          <w:szCs w:val="22"/>
          <w:lang w:val="en-US"/>
        </w:rPr>
        <w:t>KG</w:t>
      </w:r>
      <w:r w:rsidRPr="006D7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 проведении учредительного собрания по организации Международной Ассоциации производителей Термомодифицированной древесины. Подобная Ассоциация позволит упорядочить ситуацию на рынке ТМД как в плане выработки единой ценовой политики, так и в плане контроля качества продукции и защиты от недобросовестных производителей и поставщиков ТМД.</w:t>
      </w:r>
    </w:p>
    <w:p w:rsidR="00A96344" w:rsidRDefault="00A96344" w:rsidP="00A96344">
      <w:pPr>
        <w:pStyle w:val="a7"/>
        <w:rPr>
          <w:rFonts w:ascii="Arial" w:hAnsi="Arial" w:cs="Arial"/>
          <w:b w:val="0"/>
          <w:sz w:val="22"/>
          <w:szCs w:val="22"/>
        </w:rPr>
      </w:pPr>
    </w:p>
    <w:p w:rsidR="00A96344" w:rsidRDefault="00594BFD" w:rsidP="00594BFD">
      <w:pPr>
        <w:pStyle w:val="1"/>
        <w:ind w:firstLine="709"/>
        <w:rPr>
          <w:rFonts w:ascii="Arial" w:hAnsi="Arial"/>
          <w:sz w:val="28"/>
        </w:rPr>
      </w:pPr>
      <w:bookmarkStart w:id="13" w:name="_Toc319927610"/>
      <w:r>
        <w:rPr>
          <w:rFonts w:ascii="Arial" w:hAnsi="Arial"/>
          <w:sz w:val="28"/>
        </w:rPr>
        <w:t xml:space="preserve">4. </w:t>
      </w:r>
      <w:r w:rsidR="00A96344">
        <w:rPr>
          <w:rFonts w:ascii="Arial" w:hAnsi="Arial"/>
          <w:sz w:val="28"/>
        </w:rPr>
        <w:t>Производственный план</w:t>
      </w:r>
      <w:bookmarkEnd w:id="13"/>
    </w:p>
    <w:p w:rsidR="00A96344" w:rsidRDefault="00A96344" w:rsidP="00594BFD">
      <w:pPr>
        <w:ind w:firstLine="709"/>
      </w:pPr>
    </w:p>
    <w:p w:rsidR="00A96344" w:rsidRDefault="00594BFD" w:rsidP="00594BFD">
      <w:pPr>
        <w:pStyle w:val="2"/>
        <w:ind w:firstLine="709"/>
        <w:jc w:val="left"/>
        <w:rPr>
          <w:rFonts w:ascii="Arial" w:hAnsi="Arial" w:cs="Arial"/>
          <w:sz w:val="24"/>
          <w:szCs w:val="22"/>
        </w:rPr>
      </w:pPr>
      <w:bookmarkStart w:id="14" w:name="_Toc319927611"/>
      <w:r>
        <w:rPr>
          <w:rFonts w:ascii="Arial" w:hAnsi="Arial" w:cs="Arial"/>
          <w:sz w:val="24"/>
          <w:szCs w:val="22"/>
        </w:rPr>
        <w:t xml:space="preserve">4.1. </w:t>
      </w:r>
      <w:r w:rsidR="00A96344">
        <w:rPr>
          <w:rFonts w:ascii="Arial" w:hAnsi="Arial" w:cs="Arial"/>
          <w:sz w:val="24"/>
          <w:szCs w:val="22"/>
        </w:rPr>
        <w:t>Состав основного оборудования и условия поставки</w:t>
      </w:r>
      <w:bookmarkEnd w:id="14"/>
    </w:p>
    <w:p w:rsidR="00A96344" w:rsidRDefault="00A96344" w:rsidP="00594BFD">
      <w:pPr>
        <w:pStyle w:val="a5"/>
        <w:ind w:right="-5" w:firstLine="709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разработанным </w:t>
      </w:r>
      <w:r w:rsidR="00586382">
        <w:rPr>
          <w:sz w:val="22"/>
          <w:szCs w:val="22"/>
        </w:rPr>
        <w:t>Проект</w:t>
      </w:r>
      <w:r>
        <w:rPr>
          <w:sz w:val="22"/>
          <w:szCs w:val="22"/>
        </w:rPr>
        <w:t>ной группой техническим заданием на компоновку линии по производству ТМД, были сделаны запросы  ведущим производителям соответствующего оборудования.</w:t>
      </w:r>
    </w:p>
    <w:p w:rsidR="00A96344" w:rsidRDefault="00A96344" w:rsidP="00594BFD">
      <w:pPr>
        <w:pStyle w:val="a4"/>
        <w:ind w:right="-5" w:firstLine="709"/>
        <w:rPr>
          <w:sz w:val="22"/>
          <w:szCs w:val="22"/>
        </w:rPr>
      </w:pPr>
      <w:r>
        <w:rPr>
          <w:sz w:val="22"/>
          <w:szCs w:val="22"/>
        </w:rPr>
        <w:t xml:space="preserve">На основании полученных данных проведен сравнительный анализ предложений фирм-поставщиков оборудования, результаты которого приведены в таблице в главе маркетинг. По его итогам было принято решение о закупке технологического оборудования у </w:t>
      </w:r>
      <w:r>
        <w:rPr>
          <w:sz w:val="22"/>
          <w:szCs w:val="22"/>
          <w:lang w:val="de-AT"/>
        </w:rPr>
        <w:t>фирмы</w:t>
      </w:r>
      <w:r>
        <w:rPr>
          <w:sz w:val="22"/>
          <w:szCs w:val="22"/>
        </w:rPr>
        <w:t xml:space="preserve">  «</w:t>
      </w:r>
      <w:r w:rsidR="00D87ED5">
        <w:rPr>
          <w:sz w:val="22"/>
          <w:szCs w:val="22"/>
        </w:rPr>
        <w:t>Бикос</w:t>
      </w:r>
      <w:r>
        <w:rPr>
          <w:sz w:val="22"/>
          <w:szCs w:val="22"/>
        </w:rPr>
        <w:t>», предложение которой наилучшим образом отвечало следующим критериям:</w:t>
      </w:r>
    </w:p>
    <w:p w:rsidR="00A96344" w:rsidRDefault="00A96344" w:rsidP="00A96344">
      <w:pPr>
        <w:pStyle w:val="10"/>
        <w:numPr>
          <w:ilvl w:val="0"/>
          <w:numId w:val="16"/>
        </w:numPr>
        <w:spacing w:before="0"/>
        <w:ind w:left="1077" w:right="1117" w:hanging="357"/>
        <w:jc w:val="left"/>
        <w:rPr>
          <w:sz w:val="22"/>
          <w:szCs w:val="22"/>
        </w:rPr>
      </w:pPr>
      <w:r>
        <w:rPr>
          <w:sz w:val="22"/>
          <w:szCs w:val="22"/>
        </w:rPr>
        <w:t>высокое качество</w:t>
      </w:r>
      <w:r w:rsidR="00D87ED5">
        <w:rPr>
          <w:sz w:val="22"/>
          <w:szCs w:val="22"/>
        </w:rPr>
        <w:t xml:space="preserve"> конечного продукта</w:t>
      </w:r>
      <w:r>
        <w:rPr>
          <w:sz w:val="22"/>
          <w:szCs w:val="22"/>
        </w:rPr>
        <w:t>, соответствующее уровню европейских производителей</w:t>
      </w:r>
      <w:r w:rsidR="00D87ED5">
        <w:rPr>
          <w:sz w:val="22"/>
          <w:szCs w:val="22"/>
        </w:rPr>
        <w:t xml:space="preserve"> (наличие сертификата качества Евросоюза)</w:t>
      </w:r>
      <w:r>
        <w:rPr>
          <w:sz w:val="22"/>
          <w:szCs w:val="22"/>
        </w:rPr>
        <w:t>;</w:t>
      </w:r>
    </w:p>
    <w:p w:rsidR="00A96344" w:rsidRDefault="00A96344" w:rsidP="00A96344">
      <w:pPr>
        <w:pStyle w:val="10"/>
        <w:numPr>
          <w:ilvl w:val="0"/>
          <w:numId w:val="16"/>
        </w:numPr>
        <w:spacing w:before="0"/>
        <w:ind w:left="1077" w:right="1117" w:hanging="357"/>
        <w:jc w:val="left"/>
        <w:rPr>
          <w:sz w:val="22"/>
          <w:szCs w:val="22"/>
        </w:rPr>
      </w:pPr>
      <w:r>
        <w:rPr>
          <w:sz w:val="22"/>
          <w:szCs w:val="22"/>
        </w:rPr>
        <w:t>приемлемая цена;</w:t>
      </w:r>
    </w:p>
    <w:p w:rsidR="00A96344" w:rsidRDefault="00A96344" w:rsidP="00A96344">
      <w:pPr>
        <w:pStyle w:val="10"/>
        <w:numPr>
          <w:ilvl w:val="0"/>
          <w:numId w:val="16"/>
        </w:numPr>
        <w:spacing w:before="0"/>
        <w:ind w:left="1077" w:right="1117" w:hanging="357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высокая производительность оборудования;</w:t>
      </w:r>
    </w:p>
    <w:p w:rsidR="00A96344" w:rsidRDefault="00A96344" w:rsidP="00A96344">
      <w:pPr>
        <w:pStyle w:val="10"/>
        <w:numPr>
          <w:ilvl w:val="0"/>
          <w:numId w:val="16"/>
        </w:numPr>
        <w:spacing w:before="0"/>
        <w:ind w:left="1077" w:right="1117" w:hanging="357"/>
        <w:jc w:val="left"/>
        <w:rPr>
          <w:sz w:val="22"/>
          <w:szCs w:val="22"/>
        </w:rPr>
      </w:pPr>
      <w:r>
        <w:rPr>
          <w:sz w:val="22"/>
          <w:szCs w:val="22"/>
        </w:rPr>
        <w:t>комплексность поставки, условия монтажа оборудования и обучения персонала;</w:t>
      </w:r>
    </w:p>
    <w:p w:rsidR="00A96344" w:rsidRDefault="00D87ED5" w:rsidP="00A96344">
      <w:pPr>
        <w:pStyle w:val="10"/>
        <w:numPr>
          <w:ilvl w:val="0"/>
          <w:numId w:val="16"/>
        </w:numPr>
        <w:spacing w:before="0"/>
        <w:ind w:left="1077" w:right="1117" w:hanging="357"/>
        <w:jc w:val="left"/>
        <w:rPr>
          <w:sz w:val="22"/>
          <w:szCs w:val="22"/>
        </w:rPr>
      </w:pPr>
      <w:r>
        <w:rPr>
          <w:sz w:val="22"/>
          <w:szCs w:val="22"/>
        </w:rPr>
        <w:t>наличие</w:t>
      </w:r>
      <w:r w:rsidR="00A96344">
        <w:rPr>
          <w:sz w:val="22"/>
          <w:szCs w:val="22"/>
        </w:rPr>
        <w:t xml:space="preserve"> очистных сооружени</w:t>
      </w:r>
      <w:r>
        <w:rPr>
          <w:sz w:val="22"/>
          <w:szCs w:val="22"/>
        </w:rPr>
        <w:t>й в комплекте поставки;</w:t>
      </w:r>
    </w:p>
    <w:p w:rsidR="00A96344" w:rsidRDefault="00A96344" w:rsidP="00A96344">
      <w:pPr>
        <w:pStyle w:val="10"/>
        <w:numPr>
          <w:ilvl w:val="0"/>
          <w:numId w:val="16"/>
        </w:numPr>
        <w:spacing w:before="0"/>
        <w:ind w:left="1077" w:right="1117" w:hanging="357"/>
        <w:jc w:val="left"/>
        <w:rPr>
          <w:sz w:val="22"/>
          <w:szCs w:val="22"/>
        </w:rPr>
      </w:pPr>
      <w:r>
        <w:rPr>
          <w:sz w:val="22"/>
          <w:szCs w:val="22"/>
        </w:rPr>
        <w:t>экономичность;</w:t>
      </w:r>
    </w:p>
    <w:p w:rsidR="00A96344" w:rsidRDefault="00A96344" w:rsidP="00A96344">
      <w:pPr>
        <w:pStyle w:val="10"/>
        <w:numPr>
          <w:ilvl w:val="0"/>
          <w:numId w:val="16"/>
        </w:numPr>
        <w:spacing w:before="0"/>
        <w:ind w:left="1077" w:right="1117" w:hanging="357"/>
        <w:jc w:val="left"/>
        <w:rPr>
          <w:sz w:val="22"/>
          <w:szCs w:val="22"/>
        </w:rPr>
      </w:pPr>
      <w:r>
        <w:rPr>
          <w:sz w:val="22"/>
          <w:szCs w:val="22"/>
        </w:rPr>
        <w:t>надежность в эксплуатации по результатам экспертных оценок;</w:t>
      </w:r>
    </w:p>
    <w:p w:rsidR="00A96344" w:rsidRDefault="00A96344" w:rsidP="00A96344">
      <w:pPr>
        <w:pStyle w:val="10"/>
        <w:numPr>
          <w:ilvl w:val="0"/>
          <w:numId w:val="16"/>
        </w:numPr>
        <w:spacing w:before="0"/>
        <w:ind w:left="1077" w:right="1117" w:hanging="357"/>
        <w:jc w:val="left"/>
        <w:rPr>
          <w:sz w:val="22"/>
          <w:szCs w:val="22"/>
        </w:rPr>
      </w:pPr>
      <w:r>
        <w:rPr>
          <w:sz w:val="22"/>
          <w:szCs w:val="22"/>
        </w:rPr>
        <w:t>гарантийные обязательства поставщика;</w:t>
      </w:r>
    </w:p>
    <w:p w:rsidR="00A96344" w:rsidRDefault="00A96344" w:rsidP="00A96344">
      <w:pPr>
        <w:pStyle w:val="10"/>
        <w:numPr>
          <w:ilvl w:val="0"/>
          <w:numId w:val="16"/>
        </w:numPr>
        <w:spacing w:before="0"/>
        <w:ind w:left="1077" w:right="1117" w:hanging="357"/>
        <w:jc w:val="left"/>
        <w:rPr>
          <w:sz w:val="22"/>
          <w:szCs w:val="22"/>
        </w:rPr>
      </w:pPr>
      <w:r>
        <w:rPr>
          <w:sz w:val="22"/>
          <w:szCs w:val="22"/>
        </w:rPr>
        <w:t>возможность послегарантийного обслуживания;</w:t>
      </w:r>
    </w:p>
    <w:p w:rsidR="00A96344" w:rsidRDefault="00A96344" w:rsidP="00A96344">
      <w:pPr>
        <w:pStyle w:val="10"/>
        <w:numPr>
          <w:ilvl w:val="0"/>
          <w:numId w:val="16"/>
        </w:numPr>
        <w:spacing w:before="0"/>
        <w:ind w:left="1077" w:right="1117" w:hanging="357"/>
        <w:jc w:val="left"/>
        <w:rPr>
          <w:sz w:val="22"/>
          <w:szCs w:val="22"/>
        </w:rPr>
      </w:pPr>
      <w:r>
        <w:rPr>
          <w:sz w:val="22"/>
          <w:szCs w:val="22"/>
        </w:rPr>
        <w:t>возможность оперативной закупки запасных частей</w:t>
      </w:r>
    </w:p>
    <w:p w:rsidR="00A96344" w:rsidRDefault="00A96344" w:rsidP="00A96344">
      <w:pPr>
        <w:pStyle w:val="10"/>
        <w:numPr>
          <w:ilvl w:val="0"/>
          <w:numId w:val="16"/>
        </w:numPr>
        <w:spacing w:before="0"/>
        <w:ind w:left="1077" w:right="1117" w:hanging="357"/>
        <w:jc w:val="left"/>
        <w:rPr>
          <w:sz w:val="22"/>
          <w:szCs w:val="22"/>
        </w:rPr>
      </w:pPr>
      <w:r>
        <w:rPr>
          <w:sz w:val="22"/>
          <w:szCs w:val="22"/>
        </w:rPr>
        <w:t>отсутствие проблем с дальнейшей сертификацией продукции</w:t>
      </w:r>
    </w:p>
    <w:p w:rsidR="00A96344" w:rsidRDefault="00A96344" w:rsidP="00A96344">
      <w:pPr>
        <w:pStyle w:val="10"/>
        <w:numPr>
          <w:ilvl w:val="0"/>
          <w:numId w:val="16"/>
        </w:numPr>
        <w:spacing w:before="0"/>
        <w:ind w:left="1077" w:right="1117" w:hanging="357"/>
        <w:rPr>
          <w:sz w:val="22"/>
          <w:szCs w:val="22"/>
        </w:rPr>
      </w:pPr>
      <w:r>
        <w:rPr>
          <w:sz w:val="22"/>
          <w:szCs w:val="22"/>
        </w:rPr>
        <w:t>обязательства по абгрейду оборудования по мере усовершенствования технологии</w:t>
      </w:r>
    </w:p>
    <w:p w:rsidR="00AC62FC" w:rsidRDefault="00AC62FC">
      <w:pPr>
        <w:tabs>
          <w:tab w:val="left" w:pos="3909"/>
        </w:tabs>
        <w:jc w:val="both"/>
        <w:rPr>
          <w:rFonts w:ascii="Arial" w:hAnsi="Arial" w:cs="Arial"/>
          <w:b/>
          <w:sz w:val="22"/>
          <w:szCs w:val="22"/>
        </w:rPr>
      </w:pPr>
    </w:p>
    <w:p w:rsidR="00AC62FC" w:rsidRPr="000827B4" w:rsidRDefault="00567091" w:rsidP="000827B4">
      <w:pPr>
        <w:pStyle w:val="2"/>
        <w:ind w:firstLine="709"/>
        <w:jc w:val="both"/>
        <w:rPr>
          <w:rFonts w:ascii="Arial" w:hAnsi="Arial" w:cs="Arial"/>
          <w:sz w:val="24"/>
        </w:rPr>
      </w:pPr>
      <w:bookmarkStart w:id="15" w:name="_Toc319927612"/>
      <w:r w:rsidRPr="000827B4">
        <w:rPr>
          <w:rFonts w:ascii="Arial" w:hAnsi="Arial" w:cs="Arial"/>
          <w:sz w:val="24"/>
        </w:rPr>
        <w:t xml:space="preserve">4.2. </w:t>
      </w:r>
      <w:r w:rsidR="00F9538F" w:rsidRPr="000827B4">
        <w:rPr>
          <w:rFonts w:ascii="Arial" w:hAnsi="Arial" w:cs="Arial"/>
          <w:sz w:val="24"/>
        </w:rPr>
        <w:t>Программа производства и реализации</w:t>
      </w:r>
      <w:bookmarkEnd w:id="15"/>
    </w:p>
    <w:p w:rsidR="00F9538F" w:rsidRDefault="00F9538F" w:rsidP="00567091">
      <w:pPr>
        <w:ind w:firstLine="709"/>
        <w:rPr>
          <w:rFonts w:ascii="Arial" w:hAnsi="Arial" w:cs="Arial"/>
          <w:b/>
        </w:rPr>
      </w:pPr>
    </w:p>
    <w:p w:rsidR="00A96344" w:rsidRDefault="00A96344" w:rsidP="00567091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Стоимостные показатели ТМД</w:t>
      </w:r>
      <w:r w:rsidR="00D3165B">
        <w:rPr>
          <w:rFonts w:ascii="Arial" w:hAnsi="Arial" w:cs="Arial"/>
          <w:sz w:val="22"/>
          <w:szCs w:val="22"/>
        </w:rPr>
        <w:t xml:space="preserve"> (€)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559"/>
        <w:gridCol w:w="1560"/>
        <w:gridCol w:w="2409"/>
        <w:gridCol w:w="1800"/>
        <w:gridCol w:w="1886"/>
      </w:tblGrid>
      <w:tr w:rsidR="00343B5E" w:rsidTr="00343B5E">
        <w:tc>
          <w:tcPr>
            <w:tcW w:w="1559" w:type="dxa"/>
            <w:shd w:val="clear" w:color="auto" w:fill="E6E6E6"/>
          </w:tcPr>
          <w:p w:rsidR="00343B5E" w:rsidRDefault="00343B5E" w:rsidP="00D31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Порода древесины</w:t>
            </w:r>
          </w:p>
        </w:tc>
        <w:tc>
          <w:tcPr>
            <w:tcW w:w="1560" w:type="dxa"/>
            <w:shd w:val="clear" w:color="auto" w:fill="E6E6E6"/>
          </w:tcPr>
          <w:p w:rsidR="00343B5E" w:rsidRDefault="00343B5E" w:rsidP="00D31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сырья</w:t>
            </w:r>
          </w:p>
        </w:tc>
        <w:tc>
          <w:tcPr>
            <w:tcW w:w="2409" w:type="dxa"/>
            <w:shd w:val="clear" w:color="auto" w:fill="E6E6E6"/>
          </w:tcPr>
          <w:p w:rsidR="00343B5E" w:rsidRDefault="00343B5E" w:rsidP="00D31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термомодификации древесины</w:t>
            </w:r>
          </w:p>
        </w:tc>
        <w:tc>
          <w:tcPr>
            <w:tcW w:w="1800" w:type="dxa"/>
            <w:shd w:val="clear" w:color="auto" w:fill="E6E6E6"/>
          </w:tcPr>
          <w:p w:rsidR="00343B5E" w:rsidRDefault="00343B5E" w:rsidP="00D31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Себестоимость</w:t>
            </w:r>
          </w:p>
        </w:tc>
        <w:tc>
          <w:tcPr>
            <w:tcW w:w="1886" w:type="dxa"/>
            <w:shd w:val="clear" w:color="auto" w:fill="E6E6E6"/>
          </w:tcPr>
          <w:p w:rsidR="00343B5E" w:rsidRDefault="00343B5E" w:rsidP="00D316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Рыночная стоимость</w:t>
            </w:r>
          </w:p>
        </w:tc>
      </w:tr>
      <w:tr w:rsidR="00343B5E" w:rsidRPr="00DE7115" w:rsidTr="00343B5E">
        <w:tc>
          <w:tcPr>
            <w:tcW w:w="1559" w:type="dxa"/>
            <w:shd w:val="clear" w:color="auto" w:fill="E6E6E6"/>
          </w:tcPr>
          <w:p w:rsidR="00343B5E" w:rsidRPr="001B4772" w:rsidRDefault="00343B5E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72">
              <w:rPr>
                <w:rFonts w:ascii="Arial" w:hAnsi="Arial" w:cs="Arial"/>
                <w:sz w:val="20"/>
                <w:szCs w:val="20"/>
              </w:rPr>
              <w:t>Хвойные (сосна, ель)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43B5E" w:rsidRPr="00D76F6C" w:rsidRDefault="00343B5E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  <w:p w:rsidR="00343B5E" w:rsidRPr="001B4772" w:rsidRDefault="00343B5E" w:rsidP="00D31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6E6E6"/>
          </w:tcPr>
          <w:p w:rsidR="00343B5E" w:rsidRPr="001B4772" w:rsidRDefault="00343B5E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800" w:type="dxa"/>
            <w:shd w:val="clear" w:color="auto" w:fill="E6E6E6"/>
          </w:tcPr>
          <w:p w:rsidR="00343B5E" w:rsidRPr="001B4772" w:rsidRDefault="00343B5E" w:rsidP="00343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886" w:type="dxa"/>
            <w:shd w:val="clear" w:color="auto" w:fill="E6E6E6"/>
          </w:tcPr>
          <w:p w:rsidR="00343B5E" w:rsidRPr="001B4772" w:rsidRDefault="00343B5E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1 200 - 1 300</w:t>
            </w:r>
          </w:p>
        </w:tc>
      </w:tr>
      <w:tr w:rsidR="00343B5E" w:rsidRPr="00DE7115" w:rsidTr="00343B5E">
        <w:tc>
          <w:tcPr>
            <w:tcW w:w="1559" w:type="dxa"/>
            <w:shd w:val="clear" w:color="auto" w:fill="E6E6E6"/>
          </w:tcPr>
          <w:p w:rsidR="00343B5E" w:rsidRPr="001B4772" w:rsidRDefault="00343B5E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772">
              <w:rPr>
                <w:rFonts w:ascii="Arial" w:hAnsi="Arial" w:cs="Arial"/>
                <w:sz w:val="20"/>
                <w:szCs w:val="20"/>
              </w:rPr>
              <w:t>дуб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43B5E" w:rsidRPr="001B4772" w:rsidRDefault="00343B5E" w:rsidP="00343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409" w:type="dxa"/>
            <w:shd w:val="clear" w:color="auto" w:fill="E6E6E6"/>
          </w:tcPr>
          <w:p w:rsidR="00343B5E" w:rsidRPr="001B4772" w:rsidRDefault="00343B5E" w:rsidP="00343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800" w:type="dxa"/>
            <w:shd w:val="clear" w:color="auto" w:fill="E6E6E6"/>
          </w:tcPr>
          <w:p w:rsidR="00343B5E" w:rsidRPr="001B4772" w:rsidRDefault="00343B5E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1886" w:type="dxa"/>
            <w:shd w:val="clear" w:color="auto" w:fill="E6E6E6"/>
          </w:tcPr>
          <w:p w:rsidR="00343B5E" w:rsidRPr="001B4772" w:rsidRDefault="00343B5E" w:rsidP="00343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2 600 - 4 200</w:t>
            </w:r>
          </w:p>
        </w:tc>
      </w:tr>
      <w:tr w:rsidR="00343B5E" w:rsidRPr="00DE7115" w:rsidTr="00343B5E">
        <w:tc>
          <w:tcPr>
            <w:tcW w:w="1559" w:type="dxa"/>
            <w:shd w:val="clear" w:color="auto" w:fill="E6E6E6"/>
          </w:tcPr>
          <w:p w:rsidR="00343B5E" w:rsidRPr="001B4772" w:rsidRDefault="00343B5E" w:rsidP="00D31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ясень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43B5E" w:rsidRPr="001B4772" w:rsidRDefault="00343B5E" w:rsidP="00343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409" w:type="dxa"/>
            <w:shd w:val="clear" w:color="auto" w:fill="E6E6E6"/>
          </w:tcPr>
          <w:p w:rsidR="00343B5E" w:rsidRPr="001B4772" w:rsidRDefault="00343B5E" w:rsidP="00343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800" w:type="dxa"/>
            <w:shd w:val="clear" w:color="auto" w:fill="E6E6E6"/>
          </w:tcPr>
          <w:p w:rsidR="00343B5E" w:rsidRPr="001B4772" w:rsidRDefault="00343B5E" w:rsidP="00343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1 032</w:t>
            </w:r>
          </w:p>
        </w:tc>
        <w:tc>
          <w:tcPr>
            <w:tcW w:w="1886" w:type="dxa"/>
            <w:shd w:val="clear" w:color="auto" w:fill="E6E6E6"/>
          </w:tcPr>
          <w:p w:rsidR="00343B5E" w:rsidRPr="001B4772" w:rsidRDefault="00343B5E" w:rsidP="00343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2 850 - 5 0</w:t>
            </w:r>
            <w:r w:rsidRPr="001B477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A96344" w:rsidRPr="00DE7115" w:rsidRDefault="00A96344" w:rsidP="00A96344">
      <w:pPr>
        <w:rPr>
          <w:sz w:val="16"/>
          <w:szCs w:val="16"/>
          <w:highlight w:val="yellow"/>
        </w:rPr>
      </w:pPr>
    </w:p>
    <w:p w:rsidR="00A96344" w:rsidRPr="00F9538F" w:rsidRDefault="00A96344">
      <w:pPr>
        <w:rPr>
          <w:rFonts w:ascii="Arial" w:hAnsi="Arial" w:cs="Arial"/>
          <w:b/>
        </w:rPr>
      </w:pPr>
    </w:p>
    <w:p w:rsidR="00AC62FC" w:rsidRDefault="006D469E" w:rsidP="00567091">
      <w:pPr>
        <w:pStyle w:val="a7"/>
        <w:ind w:firstLine="70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Программа производства и реализации продукции представлена в </w:t>
      </w:r>
      <w:r w:rsidR="00B6197E">
        <w:rPr>
          <w:rFonts w:ascii="Arial" w:hAnsi="Arial" w:cs="Arial"/>
          <w:b w:val="0"/>
          <w:sz w:val="22"/>
          <w:szCs w:val="22"/>
          <w:lang w:val="en-US"/>
        </w:rPr>
        <w:t>Cash</w:t>
      </w:r>
      <w:r w:rsidR="00B6197E" w:rsidRPr="00B6197E">
        <w:rPr>
          <w:rFonts w:ascii="Arial" w:hAnsi="Arial" w:cs="Arial"/>
          <w:b w:val="0"/>
          <w:sz w:val="22"/>
          <w:szCs w:val="22"/>
        </w:rPr>
        <w:t>-</w:t>
      </w:r>
      <w:r w:rsidR="00B6197E">
        <w:rPr>
          <w:rFonts w:ascii="Arial" w:hAnsi="Arial" w:cs="Arial"/>
          <w:b w:val="0"/>
          <w:sz w:val="22"/>
          <w:szCs w:val="22"/>
          <w:lang w:val="en-US"/>
        </w:rPr>
        <w:t>Flow</w:t>
      </w:r>
      <w:r w:rsidR="00B6197E" w:rsidRPr="00B6197E">
        <w:rPr>
          <w:rFonts w:ascii="Arial" w:hAnsi="Arial" w:cs="Arial"/>
          <w:b w:val="0"/>
          <w:sz w:val="22"/>
          <w:szCs w:val="22"/>
        </w:rPr>
        <w:t xml:space="preserve"> Проекта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6D469E" w:rsidRPr="006D469E" w:rsidRDefault="006D469E">
      <w:pPr>
        <w:pStyle w:val="a7"/>
        <w:rPr>
          <w:rFonts w:ascii="Arial" w:hAnsi="Arial" w:cs="Arial"/>
          <w:b w:val="0"/>
          <w:sz w:val="22"/>
          <w:szCs w:val="22"/>
        </w:rPr>
      </w:pPr>
    </w:p>
    <w:p w:rsidR="00AC62FC" w:rsidRPr="000827B4" w:rsidRDefault="00567091" w:rsidP="000827B4">
      <w:pPr>
        <w:pStyle w:val="2"/>
        <w:ind w:firstLine="709"/>
        <w:jc w:val="both"/>
        <w:rPr>
          <w:rFonts w:ascii="Arial" w:hAnsi="Arial" w:cs="Arial"/>
          <w:sz w:val="24"/>
        </w:rPr>
      </w:pPr>
      <w:bookmarkStart w:id="16" w:name="_Toc319927613"/>
      <w:r w:rsidRPr="000827B4">
        <w:rPr>
          <w:rFonts w:ascii="Arial" w:hAnsi="Arial" w:cs="Arial"/>
          <w:sz w:val="24"/>
        </w:rPr>
        <w:t xml:space="preserve">4.3. </w:t>
      </w:r>
      <w:r w:rsidR="00AC62FC" w:rsidRPr="000827B4">
        <w:rPr>
          <w:rFonts w:ascii="Arial" w:hAnsi="Arial" w:cs="Arial"/>
          <w:sz w:val="24"/>
        </w:rPr>
        <w:t>Кадровая политика</w:t>
      </w:r>
      <w:bookmarkEnd w:id="16"/>
    </w:p>
    <w:p w:rsidR="00AC62FC" w:rsidRDefault="00AC62FC" w:rsidP="00567091">
      <w:pPr>
        <w:pStyle w:val="a4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производственной деятельности </w:t>
      </w:r>
      <w:r w:rsidR="00D87ED5">
        <w:rPr>
          <w:sz w:val="22"/>
          <w:szCs w:val="22"/>
        </w:rPr>
        <w:t>предприятия</w:t>
      </w:r>
      <w:r w:rsidR="006D469E">
        <w:rPr>
          <w:sz w:val="22"/>
          <w:szCs w:val="22"/>
        </w:rPr>
        <w:t xml:space="preserve"> предполагается создание </w:t>
      </w:r>
      <w:r>
        <w:rPr>
          <w:sz w:val="22"/>
          <w:szCs w:val="22"/>
        </w:rPr>
        <w:t xml:space="preserve">новых рабочих мест. В основном это </w:t>
      </w:r>
      <w:r w:rsidR="00A81BB5">
        <w:rPr>
          <w:sz w:val="22"/>
          <w:szCs w:val="22"/>
        </w:rPr>
        <w:t xml:space="preserve">высококвалифицированные </w:t>
      </w:r>
      <w:r>
        <w:rPr>
          <w:sz w:val="22"/>
          <w:szCs w:val="22"/>
        </w:rPr>
        <w:t>рабочие професси</w:t>
      </w:r>
      <w:r w:rsidR="00A81BB5">
        <w:rPr>
          <w:sz w:val="22"/>
          <w:szCs w:val="22"/>
        </w:rPr>
        <w:t>и</w:t>
      </w:r>
      <w:r>
        <w:rPr>
          <w:sz w:val="22"/>
          <w:szCs w:val="22"/>
        </w:rPr>
        <w:t>, непосредственно заняты</w:t>
      </w:r>
      <w:r w:rsidR="00A81BB5">
        <w:rPr>
          <w:sz w:val="22"/>
          <w:szCs w:val="22"/>
        </w:rPr>
        <w:t>е</w:t>
      </w:r>
      <w:r>
        <w:rPr>
          <w:sz w:val="22"/>
          <w:szCs w:val="22"/>
        </w:rPr>
        <w:t xml:space="preserve"> в производстве. </w:t>
      </w:r>
    </w:p>
    <w:p w:rsidR="00343B5E" w:rsidRDefault="00343B5E" w:rsidP="00567091">
      <w:pPr>
        <w:pStyle w:val="a4"/>
        <w:ind w:firstLine="709"/>
        <w:rPr>
          <w:sz w:val="22"/>
          <w:szCs w:val="22"/>
        </w:rPr>
      </w:pPr>
      <w:r>
        <w:rPr>
          <w:sz w:val="22"/>
          <w:szCs w:val="22"/>
        </w:rPr>
        <w:t>График работы предприятия – круглосуточный</w:t>
      </w:r>
      <w:r w:rsidR="006A7048">
        <w:rPr>
          <w:sz w:val="22"/>
          <w:szCs w:val="22"/>
        </w:rPr>
        <w:t>. В 4 (четыре) смены по 6 часов</w:t>
      </w:r>
      <w:r>
        <w:rPr>
          <w:sz w:val="22"/>
          <w:szCs w:val="22"/>
        </w:rPr>
        <w:t>.</w:t>
      </w:r>
    </w:p>
    <w:p w:rsidR="006A7048" w:rsidRDefault="00343B5E" w:rsidP="006A7048">
      <w:pPr>
        <w:pStyle w:val="a4"/>
        <w:ind w:firstLine="709"/>
        <w:rPr>
          <w:sz w:val="22"/>
          <w:szCs w:val="22"/>
        </w:rPr>
      </w:pPr>
      <w:r>
        <w:rPr>
          <w:sz w:val="22"/>
          <w:szCs w:val="22"/>
        </w:rPr>
        <w:t>3 смены – производственные (</w:t>
      </w:r>
      <w:r w:rsidR="006A7048">
        <w:rPr>
          <w:sz w:val="22"/>
          <w:szCs w:val="22"/>
        </w:rPr>
        <w:t>с 04 до 22 часов), 1 смена – техническая, по обслуживанию и профилактике оборудования (с 22 до 04 часов)</w:t>
      </w:r>
    </w:p>
    <w:p w:rsidR="00AC62FC" w:rsidRDefault="00AC62FC" w:rsidP="00567091">
      <w:pPr>
        <w:pStyle w:val="a4"/>
        <w:ind w:firstLine="709"/>
        <w:rPr>
          <w:sz w:val="22"/>
          <w:szCs w:val="22"/>
        </w:rPr>
      </w:pPr>
      <w:r>
        <w:rPr>
          <w:sz w:val="22"/>
          <w:szCs w:val="22"/>
        </w:rPr>
        <w:t>Набор и обучение персонала производится постепенно в соответствии с этапами запуска в эксплуатацию производства.</w:t>
      </w:r>
    </w:p>
    <w:p w:rsidR="00AC62FC" w:rsidRDefault="00AC62FC" w:rsidP="00567091">
      <w:pPr>
        <w:pStyle w:val="a4"/>
        <w:ind w:right="-2" w:firstLine="709"/>
        <w:rPr>
          <w:rFonts w:ascii="Times New Roman" w:hAnsi="Times New Roman" w:cs="Times New Roman"/>
          <w:sz w:val="24"/>
        </w:rPr>
      </w:pPr>
      <w:r>
        <w:rPr>
          <w:sz w:val="22"/>
          <w:szCs w:val="22"/>
        </w:rPr>
        <w:t>Для обеспечения эффективности  технологических процессов и выпуска продукции высокого качества, гарантирующего его конкурентоспособность, при наборе персонала предусматривается  его высокая квалификация, которая проверяется в процессе конкурсного отбора. Одновременно предусматриваются затраты на обучение персонала и повышение его квалификации</w:t>
      </w:r>
      <w:r>
        <w:rPr>
          <w:rFonts w:ascii="Times New Roman" w:hAnsi="Times New Roman" w:cs="Times New Roman"/>
          <w:sz w:val="24"/>
        </w:rPr>
        <w:t>.</w:t>
      </w:r>
    </w:p>
    <w:p w:rsidR="00AC62FC" w:rsidRDefault="00AC62FC" w:rsidP="00567091">
      <w:pPr>
        <w:pStyle w:val="a4"/>
        <w:ind w:right="139" w:firstLine="709"/>
        <w:rPr>
          <w:sz w:val="22"/>
          <w:szCs w:val="22"/>
        </w:rPr>
      </w:pPr>
      <w:r>
        <w:rPr>
          <w:sz w:val="22"/>
          <w:szCs w:val="22"/>
        </w:rPr>
        <w:t>Предполагается, что уровень заработной платы будет выше среднего регионального, что позволит избежать текучести кадров и обеспечит высокую трудовую дисциплину и профессионализм персонала.</w:t>
      </w:r>
    </w:p>
    <w:p w:rsidR="00AC62FC" w:rsidRDefault="00AC62FC">
      <w:pPr>
        <w:pStyle w:val="a4"/>
        <w:ind w:right="139"/>
        <w:rPr>
          <w:sz w:val="22"/>
          <w:szCs w:val="22"/>
          <w:lang w:val="en-US"/>
        </w:rPr>
      </w:pPr>
    </w:p>
    <w:p w:rsidR="00AC62FC" w:rsidRDefault="00A81BB5" w:rsidP="00A81BB5">
      <w:pPr>
        <w:pStyle w:val="1"/>
        <w:ind w:firstLine="709"/>
        <w:rPr>
          <w:rFonts w:ascii="Arial" w:hAnsi="Arial"/>
          <w:sz w:val="28"/>
        </w:rPr>
      </w:pPr>
      <w:bookmarkStart w:id="17" w:name="_Toc319927614"/>
      <w:r>
        <w:rPr>
          <w:rFonts w:ascii="Arial" w:hAnsi="Arial"/>
          <w:sz w:val="28"/>
        </w:rPr>
        <w:t xml:space="preserve">5. </w:t>
      </w:r>
      <w:r w:rsidR="00AC62FC">
        <w:rPr>
          <w:rFonts w:ascii="Arial" w:hAnsi="Arial"/>
          <w:sz w:val="28"/>
        </w:rPr>
        <w:t>Организационный план</w:t>
      </w:r>
      <w:bookmarkEnd w:id="17"/>
    </w:p>
    <w:p w:rsidR="00AC62FC" w:rsidRDefault="00AC62FC" w:rsidP="00A81BB5">
      <w:pPr>
        <w:ind w:firstLine="709"/>
      </w:pPr>
    </w:p>
    <w:p w:rsidR="00AC62FC" w:rsidRDefault="00A81BB5" w:rsidP="00A81BB5">
      <w:pPr>
        <w:pStyle w:val="2"/>
        <w:ind w:firstLine="709"/>
        <w:jc w:val="left"/>
        <w:rPr>
          <w:rFonts w:ascii="Arial" w:hAnsi="Arial"/>
          <w:bCs w:val="0"/>
          <w:sz w:val="24"/>
          <w:szCs w:val="22"/>
        </w:rPr>
      </w:pPr>
      <w:bookmarkStart w:id="18" w:name="_Toc319927615"/>
      <w:r>
        <w:rPr>
          <w:rFonts w:ascii="Arial" w:hAnsi="Arial"/>
          <w:bCs w:val="0"/>
          <w:sz w:val="24"/>
          <w:szCs w:val="22"/>
        </w:rPr>
        <w:t xml:space="preserve">5.1. </w:t>
      </w:r>
      <w:r w:rsidR="00AC62FC">
        <w:rPr>
          <w:rFonts w:ascii="Arial" w:hAnsi="Arial"/>
          <w:bCs w:val="0"/>
          <w:sz w:val="24"/>
          <w:szCs w:val="22"/>
        </w:rPr>
        <w:t xml:space="preserve">Основные принципы построения системы управления </w:t>
      </w:r>
      <w:r w:rsidR="00586382">
        <w:rPr>
          <w:rFonts w:ascii="Arial" w:hAnsi="Arial"/>
          <w:bCs w:val="0"/>
          <w:sz w:val="24"/>
          <w:szCs w:val="22"/>
        </w:rPr>
        <w:t>Проект</w:t>
      </w:r>
      <w:r w:rsidR="00AC62FC">
        <w:rPr>
          <w:rFonts w:ascii="Arial" w:hAnsi="Arial"/>
          <w:bCs w:val="0"/>
          <w:sz w:val="24"/>
          <w:szCs w:val="22"/>
        </w:rPr>
        <w:t>ом</w:t>
      </w:r>
      <w:bookmarkEnd w:id="18"/>
    </w:p>
    <w:p w:rsidR="00AC62FC" w:rsidRDefault="00AC62FC">
      <w:pPr>
        <w:pStyle w:val="a5"/>
        <w:spacing w:before="0"/>
        <w:ind w:left="357"/>
        <w:rPr>
          <w:sz w:val="22"/>
          <w:szCs w:val="22"/>
        </w:rPr>
      </w:pPr>
    </w:p>
    <w:p w:rsidR="00AC62FC" w:rsidRDefault="00AC62FC">
      <w:pPr>
        <w:pStyle w:val="a5"/>
        <w:numPr>
          <w:ilvl w:val="0"/>
          <w:numId w:val="29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Рациональные отношения между собственниками и наемными руководителями, особенно высшего уровня управления;</w:t>
      </w:r>
    </w:p>
    <w:p w:rsidR="00AC62FC" w:rsidRDefault="00AC62FC">
      <w:pPr>
        <w:pStyle w:val="a5"/>
        <w:numPr>
          <w:ilvl w:val="0"/>
          <w:numId w:val="29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Информационная внешняя и внутренняя открытость высшего управленческого звена и системы в целом;</w:t>
      </w:r>
    </w:p>
    <w:p w:rsidR="00AC62FC" w:rsidRDefault="00AC62FC">
      <w:pPr>
        <w:pStyle w:val="a5"/>
        <w:numPr>
          <w:ilvl w:val="0"/>
          <w:numId w:val="29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Система финансового учета и контроля, «прозрачность» деятельности отдельных магазинов, структурных подразделений и служб;</w:t>
      </w:r>
    </w:p>
    <w:p w:rsidR="00AC62FC" w:rsidRDefault="00AC62FC">
      <w:pPr>
        <w:pStyle w:val="a5"/>
        <w:numPr>
          <w:ilvl w:val="0"/>
          <w:numId w:val="29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Каждая функция, реализуемая Компанией, закреплена за конкретной службой;</w:t>
      </w:r>
    </w:p>
    <w:p w:rsidR="00AC62FC" w:rsidRDefault="00ED53B8">
      <w:pPr>
        <w:pStyle w:val="a5"/>
        <w:numPr>
          <w:ilvl w:val="0"/>
          <w:numId w:val="28"/>
        </w:numPr>
        <w:spacing w:before="0"/>
        <w:ind w:left="714" w:hanging="357"/>
        <w:rPr>
          <w:b/>
          <w:bCs/>
          <w:sz w:val="22"/>
          <w:szCs w:val="22"/>
        </w:rPr>
      </w:pPr>
      <w:r>
        <w:rPr>
          <w:sz w:val="22"/>
          <w:szCs w:val="22"/>
        </w:rPr>
        <w:t>Высокая исполнительская дисциплина по всей вертикали управления Проектом;</w:t>
      </w:r>
    </w:p>
    <w:p w:rsidR="00AC62FC" w:rsidRDefault="00AC62FC">
      <w:pPr>
        <w:pStyle w:val="a5"/>
        <w:numPr>
          <w:ilvl w:val="0"/>
          <w:numId w:val="28"/>
        </w:numPr>
        <w:spacing w:before="0"/>
        <w:ind w:left="714" w:hanging="357"/>
        <w:rPr>
          <w:b/>
          <w:bCs/>
          <w:sz w:val="22"/>
          <w:szCs w:val="22"/>
        </w:rPr>
      </w:pPr>
      <w:r>
        <w:rPr>
          <w:sz w:val="22"/>
          <w:szCs w:val="22"/>
        </w:rPr>
        <w:t>Осознание ответственности за результаты исполнения принятых решений;</w:t>
      </w:r>
    </w:p>
    <w:p w:rsidR="00AC62FC" w:rsidRDefault="00AC62FC">
      <w:pPr>
        <w:pStyle w:val="a5"/>
        <w:numPr>
          <w:ilvl w:val="0"/>
          <w:numId w:val="28"/>
        </w:numPr>
        <w:spacing w:before="0"/>
        <w:ind w:left="714" w:hanging="357"/>
        <w:rPr>
          <w:b/>
          <w:bCs/>
          <w:sz w:val="22"/>
          <w:szCs w:val="22"/>
        </w:rPr>
      </w:pPr>
      <w:r>
        <w:rPr>
          <w:sz w:val="22"/>
          <w:szCs w:val="22"/>
        </w:rPr>
        <w:t>Максимальная степень контроля полноты исполнения принятых решений;</w:t>
      </w:r>
    </w:p>
    <w:p w:rsidR="00AC62FC" w:rsidRDefault="00AC62FC">
      <w:pPr>
        <w:pStyle w:val="a5"/>
        <w:numPr>
          <w:ilvl w:val="0"/>
          <w:numId w:val="28"/>
        </w:numPr>
        <w:spacing w:before="0"/>
        <w:ind w:left="714" w:hanging="357"/>
        <w:rPr>
          <w:b/>
          <w:bCs/>
          <w:sz w:val="22"/>
          <w:szCs w:val="22"/>
        </w:rPr>
      </w:pPr>
      <w:r>
        <w:rPr>
          <w:sz w:val="22"/>
          <w:szCs w:val="22"/>
        </w:rPr>
        <w:t>Ежедневный мониторинг контрольных точек бизнес-процессов. Незамедлительная реакция на выявленные отклонения от заданных параметров.</w:t>
      </w:r>
    </w:p>
    <w:p w:rsidR="00AC62FC" w:rsidRDefault="00AC62FC">
      <w:pPr>
        <w:pStyle w:val="HTML"/>
        <w:jc w:val="both"/>
        <w:rPr>
          <w:rFonts w:ascii="Arial" w:hAnsi="Arial" w:cs="Arial"/>
          <w:sz w:val="22"/>
          <w:szCs w:val="22"/>
        </w:rPr>
      </w:pPr>
    </w:p>
    <w:p w:rsidR="00565DB0" w:rsidRDefault="00ED53B8" w:rsidP="00B21CBC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>Стратегическое руководство деятельностью осуществляется Советом директоров,  Оперативное управление деятельностью  ведется генеральным Директором,  который назначает заместителя генерального Директора по производству, главного технолога, начальника отдела маркетинга и главного бухгалтера.</w:t>
      </w:r>
    </w:p>
    <w:p w:rsidR="00AC62FC" w:rsidRDefault="00AC62FC" w:rsidP="00B21CBC">
      <w:pPr>
        <w:pStyle w:val="a5"/>
        <w:ind w:firstLine="709"/>
        <w:rPr>
          <w:sz w:val="22"/>
          <w:szCs w:val="22"/>
        </w:rPr>
      </w:pPr>
      <w:r w:rsidRPr="00670075">
        <w:rPr>
          <w:sz w:val="22"/>
          <w:szCs w:val="22"/>
        </w:rPr>
        <w:t>Данная организационная структура обеспечивает оптимальную координацию управления производственными и сбытовыми процессами, эффективное использование ресурсов, оптимизацию производственных и прочих издержек.</w:t>
      </w:r>
      <w:r>
        <w:rPr>
          <w:sz w:val="22"/>
          <w:szCs w:val="22"/>
        </w:rPr>
        <w:t xml:space="preserve"> </w:t>
      </w:r>
    </w:p>
    <w:p w:rsidR="00AC62FC" w:rsidRDefault="00AC62FC">
      <w:pPr>
        <w:pStyle w:val="a5"/>
        <w:rPr>
          <w:b/>
          <w:sz w:val="20"/>
        </w:rPr>
      </w:pPr>
      <w:r>
        <w:rPr>
          <w:b/>
          <w:sz w:val="20"/>
        </w:rPr>
        <w:t xml:space="preserve">Таблица: Этапы реализации </w:t>
      </w:r>
      <w:r w:rsidR="00586382">
        <w:rPr>
          <w:b/>
          <w:sz w:val="20"/>
        </w:rPr>
        <w:t>Проект</w:t>
      </w:r>
      <w:r>
        <w:rPr>
          <w:b/>
          <w:sz w:val="20"/>
        </w:rPr>
        <w:t>а</w:t>
      </w:r>
    </w:p>
    <w:p w:rsidR="00AC62FC" w:rsidRDefault="00AC62FC">
      <w:pPr>
        <w:pStyle w:val="a5"/>
        <w:rPr>
          <w:b/>
          <w:sz w:val="20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ook w:val="00BF"/>
      </w:tblPr>
      <w:tblGrid>
        <w:gridCol w:w="679"/>
        <w:gridCol w:w="8926"/>
      </w:tblGrid>
      <w:tr w:rsidR="00AC62FC">
        <w:trPr>
          <w:trHeight w:val="510"/>
          <w:tblHeader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c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>
            <w:pPr>
              <w:pStyle w:val="ac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Содержание этапа</w:t>
            </w:r>
          </w:p>
        </w:tc>
      </w:tr>
      <w:tr w:rsidR="00AC62FC">
        <w:trPr>
          <w:trHeight w:val="408"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center"/>
              <w:rPr>
                <w:b/>
                <w:bCs/>
                <w:i/>
                <w:iCs w:val="0"/>
                <w:sz w:val="20"/>
              </w:rPr>
            </w:pPr>
            <w:r>
              <w:rPr>
                <w:b/>
                <w:bCs/>
                <w:i/>
                <w:iCs w:val="0"/>
                <w:sz w:val="20"/>
              </w:rPr>
              <w:t>Прединвестиционная стадия</w:t>
            </w:r>
          </w:p>
        </w:tc>
      </w:tr>
      <w:tr w:rsidR="00AC62FC">
        <w:trPr>
          <w:trHeight w:val="384"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Изучение и анализ рынка</w:t>
            </w:r>
          </w:p>
        </w:tc>
      </w:tr>
      <w:tr w:rsidR="00AC62FC">
        <w:trPr>
          <w:trHeight w:val="404"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 w:rsidP="00B21CB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Разработка </w:t>
            </w:r>
            <w:r w:rsidR="00B21CBC">
              <w:rPr>
                <w:sz w:val="20"/>
              </w:rPr>
              <w:t xml:space="preserve">концепции </w:t>
            </w:r>
            <w:r w:rsidR="00586382">
              <w:rPr>
                <w:sz w:val="20"/>
              </w:rPr>
              <w:t>Проект</w:t>
            </w:r>
            <w:r w:rsidR="00B21CBC">
              <w:rPr>
                <w:sz w:val="20"/>
              </w:rPr>
              <w:t>а</w:t>
            </w:r>
          </w:p>
        </w:tc>
      </w:tr>
      <w:tr w:rsidR="00AC62FC">
        <w:trPr>
          <w:trHeight w:val="372"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Определение объема и структуры финансирования </w:t>
            </w:r>
            <w:r w:rsidR="00586382">
              <w:rPr>
                <w:sz w:val="20"/>
              </w:rPr>
              <w:t>Проект</w:t>
            </w:r>
            <w:r>
              <w:rPr>
                <w:sz w:val="20"/>
              </w:rPr>
              <w:t>а</w:t>
            </w:r>
          </w:p>
        </w:tc>
      </w:tr>
      <w:tr w:rsidR="00AC62FC">
        <w:trPr>
          <w:trHeight w:val="407"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Разработка бизнес-плана </w:t>
            </w:r>
            <w:r w:rsidR="00586382">
              <w:rPr>
                <w:sz w:val="20"/>
              </w:rPr>
              <w:t>Проект</w:t>
            </w:r>
            <w:r>
              <w:rPr>
                <w:sz w:val="20"/>
              </w:rPr>
              <w:t>а</w:t>
            </w:r>
          </w:p>
        </w:tc>
      </w:tr>
      <w:tr w:rsidR="00AC62FC">
        <w:trPr>
          <w:trHeight w:val="510"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Рассмотрение бизнес-плана потенциальным инвестором, принятие решения о финансировании </w:t>
            </w:r>
            <w:r w:rsidR="00586382">
              <w:rPr>
                <w:sz w:val="20"/>
              </w:rPr>
              <w:t>Проект</w:t>
            </w:r>
            <w:r>
              <w:rPr>
                <w:sz w:val="20"/>
              </w:rPr>
              <w:t>а</w:t>
            </w:r>
          </w:p>
        </w:tc>
      </w:tr>
      <w:tr w:rsidR="00AC62FC">
        <w:trPr>
          <w:trHeight w:val="338"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center"/>
              <w:rPr>
                <w:b/>
                <w:bCs/>
                <w:i/>
                <w:iCs w:val="0"/>
                <w:sz w:val="20"/>
              </w:rPr>
            </w:pPr>
            <w:r>
              <w:rPr>
                <w:b/>
                <w:bCs/>
                <w:i/>
                <w:iCs w:val="0"/>
                <w:sz w:val="20"/>
              </w:rPr>
              <w:t>Инвестиционная стадия</w:t>
            </w:r>
          </w:p>
        </w:tc>
      </w:tr>
      <w:tr w:rsidR="00D3165B">
        <w:trPr>
          <w:trHeight w:val="376"/>
        </w:trPr>
        <w:tc>
          <w:tcPr>
            <w:tcW w:w="679" w:type="dxa"/>
            <w:shd w:val="clear" w:color="auto" w:fill="E6E6E6"/>
          </w:tcPr>
          <w:p w:rsidR="00D3165B" w:rsidRDefault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926" w:type="dxa"/>
            <w:shd w:val="clear" w:color="auto" w:fill="E6E6E6"/>
          </w:tcPr>
          <w:p w:rsidR="00D3165B" w:rsidRDefault="00D3165B" w:rsidP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Разработка технологического проекта</w:t>
            </w:r>
          </w:p>
        </w:tc>
      </w:tr>
      <w:tr w:rsidR="00D3165B">
        <w:trPr>
          <w:trHeight w:val="411"/>
        </w:trPr>
        <w:tc>
          <w:tcPr>
            <w:tcW w:w="679" w:type="dxa"/>
            <w:shd w:val="clear" w:color="auto" w:fill="E6E6E6"/>
          </w:tcPr>
          <w:p w:rsidR="00D3165B" w:rsidRDefault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926" w:type="dxa"/>
            <w:shd w:val="clear" w:color="auto" w:fill="E6E6E6"/>
          </w:tcPr>
          <w:p w:rsidR="00D3165B" w:rsidRDefault="00D3165B" w:rsidP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Подготовка и заключение контрактов на поставку основного оборудования и техники</w:t>
            </w:r>
          </w:p>
        </w:tc>
      </w:tr>
      <w:tr w:rsidR="00D3165B">
        <w:trPr>
          <w:trHeight w:val="416"/>
        </w:trPr>
        <w:tc>
          <w:tcPr>
            <w:tcW w:w="679" w:type="dxa"/>
            <w:shd w:val="clear" w:color="auto" w:fill="E6E6E6"/>
          </w:tcPr>
          <w:p w:rsidR="00D3165B" w:rsidRDefault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8926" w:type="dxa"/>
            <w:shd w:val="clear" w:color="auto" w:fill="E6E6E6"/>
          </w:tcPr>
          <w:p w:rsidR="00D3165B" w:rsidRDefault="00D3165B" w:rsidP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Заключение контрактов на поставку сырья и реализацию готовой продукции</w:t>
            </w:r>
          </w:p>
        </w:tc>
      </w:tr>
      <w:tr w:rsidR="00D3165B">
        <w:trPr>
          <w:trHeight w:val="408"/>
        </w:trPr>
        <w:tc>
          <w:tcPr>
            <w:tcW w:w="679" w:type="dxa"/>
            <w:shd w:val="clear" w:color="auto" w:fill="E6E6E6"/>
          </w:tcPr>
          <w:p w:rsidR="00D3165B" w:rsidRDefault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8926" w:type="dxa"/>
            <w:shd w:val="clear" w:color="auto" w:fill="E6E6E6"/>
          </w:tcPr>
          <w:p w:rsidR="00D3165B" w:rsidRDefault="00ED53B8" w:rsidP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Разработка проектно-сметной документации и производство подготовительных и строительно-монтажных работ для размещения технологического оборудования</w:t>
            </w:r>
          </w:p>
        </w:tc>
      </w:tr>
      <w:tr w:rsidR="00D3165B">
        <w:trPr>
          <w:trHeight w:val="414"/>
        </w:trPr>
        <w:tc>
          <w:tcPr>
            <w:tcW w:w="679" w:type="dxa"/>
            <w:shd w:val="clear" w:color="auto" w:fill="E6E6E6"/>
          </w:tcPr>
          <w:p w:rsidR="00D3165B" w:rsidRDefault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8926" w:type="dxa"/>
            <w:shd w:val="clear" w:color="auto" w:fill="E6E6E6"/>
          </w:tcPr>
          <w:p w:rsidR="00D3165B" w:rsidRDefault="00D3165B" w:rsidP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Финансирование </w:t>
            </w:r>
            <w:r w:rsidR="00586382">
              <w:rPr>
                <w:sz w:val="20"/>
              </w:rPr>
              <w:t>Проект</w:t>
            </w:r>
            <w:r>
              <w:rPr>
                <w:sz w:val="20"/>
              </w:rPr>
              <w:t>а</w:t>
            </w:r>
          </w:p>
        </w:tc>
      </w:tr>
      <w:tr w:rsidR="00D3165B">
        <w:trPr>
          <w:trHeight w:val="510"/>
        </w:trPr>
        <w:tc>
          <w:tcPr>
            <w:tcW w:w="679" w:type="dxa"/>
            <w:shd w:val="clear" w:color="auto" w:fill="E6E6E6"/>
          </w:tcPr>
          <w:p w:rsidR="00D3165B" w:rsidRDefault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8926" w:type="dxa"/>
            <w:shd w:val="clear" w:color="auto" w:fill="E6E6E6"/>
          </w:tcPr>
          <w:p w:rsidR="00D3165B" w:rsidRDefault="00D3165B" w:rsidP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Юридическое оформление покупки производственных площадей </w:t>
            </w:r>
          </w:p>
        </w:tc>
      </w:tr>
      <w:tr w:rsidR="00D3165B">
        <w:trPr>
          <w:trHeight w:val="407"/>
        </w:trPr>
        <w:tc>
          <w:tcPr>
            <w:tcW w:w="679" w:type="dxa"/>
            <w:shd w:val="clear" w:color="auto" w:fill="E6E6E6"/>
          </w:tcPr>
          <w:p w:rsidR="00D3165B" w:rsidRDefault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8926" w:type="dxa"/>
            <w:shd w:val="clear" w:color="auto" w:fill="E6E6E6"/>
          </w:tcPr>
          <w:p w:rsidR="00D3165B" w:rsidRDefault="00D3165B" w:rsidP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основного деревообрабатывающего технологического оборудования</w:t>
            </w:r>
          </w:p>
        </w:tc>
      </w:tr>
      <w:tr w:rsidR="00D3165B">
        <w:trPr>
          <w:trHeight w:val="407"/>
        </w:trPr>
        <w:tc>
          <w:tcPr>
            <w:tcW w:w="679" w:type="dxa"/>
            <w:shd w:val="clear" w:color="auto" w:fill="E6E6E6"/>
          </w:tcPr>
          <w:p w:rsidR="00D3165B" w:rsidRDefault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8926" w:type="dxa"/>
            <w:shd w:val="clear" w:color="auto" w:fill="E6E6E6"/>
          </w:tcPr>
          <w:p w:rsidR="00D3165B" w:rsidRDefault="00D3165B" w:rsidP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Монтаж и запуск  оборудования</w:t>
            </w:r>
          </w:p>
        </w:tc>
      </w:tr>
      <w:tr w:rsidR="00D3165B">
        <w:trPr>
          <w:trHeight w:val="407"/>
        </w:trPr>
        <w:tc>
          <w:tcPr>
            <w:tcW w:w="679" w:type="dxa"/>
            <w:shd w:val="clear" w:color="auto" w:fill="E6E6E6"/>
          </w:tcPr>
          <w:p w:rsidR="00D3165B" w:rsidRDefault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8926" w:type="dxa"/>
            <w:shd w:val="clear" w:color="auto" w:fill="E6E6E6"/>
          </w:tcPr>
          <w:p w:rsidR="00D3165B" w:rsidRDefault="00D3165B" w:rsidP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Набор и подготовка персонала</w:t>
            </w:r>
          </w:p>
        </w:tc>
      </w:tr>
      <w:tr w:rsidR="00AC62FC">
        <w:trPr>
          <w:trHeight w:val="361"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center"/>
              <w:rPr>
                <w:b/>
                <w:bCs/>
                <w:i/>
                <w:iCs w:val="0"/>
                <w:sz w:val="20"/>
              </w:rPr>
            </w:pPr>
            <w:r>
              <w:rPr>
                <w:b/>
                <w:bCs/>
                <w:i/>
                <w:iCs w:val="0"/>
                <w:sz w:val="20"/>
              </w:rPr>
              <w:t>Промышленная эксплуатация объекта</w:t>
            </w:r>
          </w:p>
        </w:tc>
      </w:tr>
      <w:tr w:rsidR="00AC62FC">
        <w:trPr>
          <w:trHeight w:val="448"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Вывод технологического оборудования на проектную мощность</w:t>
            </w:r>
          </w:p>
        </w:tc>
      </w:tr>
      <w:tr w:rsidR="00AC62FC">
        <w:trPr>
          <w:trHeight w:val="412"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Заключение договоров на поставку сырья</w:t>
            </w:r>
          </w:p>
        </w:tc>
      </w:tr>
      <w:tr w:rsidR="00AC62FC">
        <w:trPr>
          <w:trHeight w:val="419"/>
        </w:trPr>
        <w:tc>
          <w:tcPr>
            <w:tcW w:w="679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3.3.</w:t>
            </w:r>
          </w:p>
        </w:tc>
        <w:tc>
          <w:tcPr>
            <w:tcW w:w="8926" w:type="dxa"/>
            <w:shd w:val="clear" w:color="auto" w:fill="E6E6E6"/>
          </w:tcPr>
          <w:p w:rsidR="00AC62FC" w:rsidRDefault="00AC62FC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Заключение договоров </w:t>
            </w:r>
            <w:r w:rsidR="00D3165B">
              <w:rPr>
                <w:sz w:val="20"/>
              </w:rPr>
              <w:t>на сбыт продукции</w:t>
            </w:r>
          </w:p>
        </w:tc>
      </w:tr>
      <w:tr w:rsidR="00D3165B">
        <w:trPr>
          <w:trHeight w:val="411"/>
        </w:trPr>
        <w:tc>
          <w:tcPr>
            <w:tcW w:w="679" w:type="dxa"/>
            <w:shd w:val="clear" w:color="auto" w:fill="E6E6E6"/>
          </w:tcPr>
          <w:p w:rsidR="00D3165B" w:rsidRDefault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8926" w:type="dxa"/>
            <w:shd w:val="clear" w:color="auto" w:fill="E6E6E6"/>
          </w:tcPr>
          <w:p w:rsidR="00D3165B" w:rsidRDefault="00D3165B" w:rsidP="00D3165B">
            <w:pPr>
              <w:pStyle w:val="a4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Заключение договоров аренды и договоров на оказания услуг (в т.ч. коммунальных).</w:t>
            </w:r>
          </w:p>
        </w:tc>
      </w:tr>
    </w:tbl>
    <w:p w:rsidR="00AC62FC" w:rsidRDefault="00AC62FC"/>
    <w:p w:rsidR="00B21CBC" w:rsidRDefault="00AC62FC">
      <w:pPr>
        <w:pStyle w:val="1"/>
      </w:pPr>
      <w:r>
        <w:br w:type="page"/>
      </w:r>
    </w:p>
    <w:p w:rsidR="00AC62FC" w:rsidRDefault="00B21CBC" w:rsidP="00B21CBC">
      <w:pPr>
        <w:pStyle w:val="1"/>
        <w:ind w:firstLine="709"/>
        <w:rPr>
          <w:rFonts w:ascii="Arial" w:hAnsi="Arial"/>
          <w:sz w:val="28"/>
        </w:rPr>
      </w:pPr>
      <w:bookmarkStart w:id="19" w:name="_Toc319927616"/>
      <w:r>
        <w:rPr>
          <w:rFonts w:ascii="Arial" w:hAnsi="Arial"/>
          <w:sz w:val="28"/>
        </w:rPr>
        <w:t xml:space="preserve">6. </w:t>
      </w:r>
      <w:r w:rsidR="00AC62FC">
        <w:rPr>
          <w:rFonts w:ascii="Arial" w:hAnsi="Arial"/>
          <w:sz w:val="28"/>
        </w:rPr>
        <w:t xml:space="preserve">Анализ рисков </w:t>
      </w:r>
      <w:r w:rsidR="00586382">
        <w:rPr>
          <w:rFonts w:ascii="Arial" w:hAnsi="Arial"/>
          <w:sz w:val="28"/>
        </w:rPr>
        <w:t>Проект</w:t>
      </w:r>
      <w:r w:rsidR="00AC62FC">
        <w:rPr>
          <w:rFonts w:ascii="Arial" w:hAnsi="Arial"/>
          <w:sz w:val="28"/>
        </w:rPr>
        <w:t>а</w:t>
      </w:r>
      <w:bookmarkEnd w:id="19"/>
    </w:p>
    <w:p w:rsidR="00AC62FC" w:rsidRDefault="00AC62FC" w:rsidP="00B21CBC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При разработке Бизнес-плана рассматриваются основные риски, связанные с реализацией настоящего </w:t>
      </w:r>
      <w:r w:rsidR="00586382">
        <w:rPr>
          <w:sz w:val="22"/>
          <w:szCs w:val="22"/>
        </w:rPr>
        <w:t>Проект</w:t>
      </w:r>
      <w:r>
        <w:rPr>
          <w:sz w:val="22"/>
          <w:szCs w:val="22"/>
        </w:rPr>
        <w:t xml:space="preserve">а. </w:t>
      </w:r>
    </w:p>
    <w:p w:rsidR="00AC62FC" w:rsidRDefault="0075463A" w:rsidP="00B21CBC">
      <w:pPr>
        <w:pStyle w:val="a5"/>
        <w:ind w:firstLine="709"/>
        <w:rPr>
          <w:sz w:val="22"/>
          <w:szCs w:val="22"/>
        </w:rPr>
      </w:pPr>
      <w:r w:rsidRPr="0075463A">
        <w:rPr>
          <w:b/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="00AC62FC">
        <w:rPr>
          <w:sz w:val="22"/>
          <w:szCs w:val="22"/>
        </w:rPr>
        <w:t xml:space="preserve">Организация производства и последующее функционирование предприятия не должны столкнуться с </w:t>
      </w:r>
      <w:r w:rsidR="00AC62FC">
        <w:rPr>
          <w:i/>
          <w:iCs/>
          <w:sz w:val="22"/>
          <w:szCs w:val="22"/>
        </w:rPr>
        <w:t>организационными и кадровыми</w:t>
      </w:r>
      <w:r w:rsidR="00AC62FC">
        <w:rPr>
          <w:sz w:val="22"/>
          <w:szCs w:val="22"/>
        </w:rPr>
        <w:t xml:space="preserve"> проблемами. </w:t>
      </w:r>
    </w:p>
    <w:p w:rsidR="00AC62FC" w:rsidRDefault="00AC62FC" w:rsidP="0075463A">
      <w:pPr>
        <w:pStyle w:val="a5"/>
        <w:numPr>
          <w:ilvl w:val="0"/>
          <w:numId w:val="16"/>
        </w:numPr>
        <w:tabs>
          <w:tab w:val="clear" w:pos="1080"/>
          <w:tab w:val="num" w:pos="1276"/>
        </w:tabs>
        <w:spacing w:before="0"/>
        <w:ind w:left="993" w:firstLine="0"/>
        <w:rPr>
          <w:sz w:val="22"/>
          <w:szCs w:val="22"/>
        </w:rPr>
      </w:pPr>
      <w:r>
        <w:rPr>
          <w:sz w:val="22"/>
          <w:szCs w:val="22"/>
        </w:rPr>
        <w:t>Благодаря применению современных методов организации производства и финансового управления, подбору команды высокопрофессиональных менеджеров</w:t>
      </w:r>
    </w:p>
    <w:p w:rsidR="00AC62FC" w:rsidRDefault="00AC62FC" w:rsidP="0075463A">
      <w:pPr>
        <w:pStyle w:val="a5"/>
        <w:numPr>
          <w:ilvl w:val="0"/>
          <w:numId w:val="16"/>
        </w:numPr>
        <w:tabs>
          <w:tab w:val="clear" w:pos="1080"/>
          <w:tab w:val="num" w:pos="1276"/>
        </w:tabs>
        <w:spacing w:before="0"/>
        <w:ind w:left="993" w:firstLine="0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подготовка операторов производится в процессе монтажа и наладки. </w:t>
      </w:r>
    </w:p>
    <w:p w:rsidR="00AC62FC" w:rsidRDefault="00AC62FC" w:rsidP="0075463A">
      <w:pPr>
        <w:pStyle w:val="a5"/>
        <w:numPr>
          <w:ilvl w:val="0"/>
          <w:numId w:val="16"/>
        </w:numPr>
        <w:tabs>
          <w:tab w:val="clear" w:pos="1080"/>
          <w:tab w:val="num" w:pos="1276"/>
        </w:tabs>
        <w:spacing w:before="0"/>
        <w:ind w:left="993" w:firstLine="0"/>
        <w:rPr>
          <w:sz w:val="22"/>
          <w:szCs w:val="22"/>
        </w:rPr>
      </w:pPr>
      <w:r>
        <w:rPr>
          <w:sz w:val="22"/>
          <w:szCs w:val="22"/>
        </w:rPr>
        <w:t xml:space="preserve">Стремление работников за счет участия в производственном процессе улучшить свое материальное и социальное положение практически исключает также риск их недобросовестного отношения к технике и социальной дестабилизации. </w:t>
      </w:r>
    </w:p>
    <w:p w:rsidR="00AC62FC" w:rsidRDefault="00AC62FC" w:rsidP="00B21CBC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Практическая </w:t>
      </w:r>
      <w:r>
        <w:rPr>
          <w:i/>
          <w:iCs/>
          <w:sz w:val="22"/>
          <w:szCs w:val="22"/>
        </w:rPr>
        <w:t xml:space="preserve">осуществимость </w:t>
      </w:r>
      <w:r w:rsidR="00586382">
        <w:rPr>
          <w:i/>
          <w:iCs/>
          <w:sz w:val="22"/>
          <w:szCs w:val="22"/>
        </w:rPr>
        <w:t>Проект</w:t>
      </w:r>
      <w:r>
        <w:rPr>
          <w:i/>
          <w:iCs/>
          <w:sz w:val="22"/>
          <w:szCs w:val="22"/>
        </w:rPr>
        <w:t>а с технической точки зрения</w:t>
      </w:r>
      <w:r>
        <w:rPr>
          <w:sz w:val="22"/>
          <w:szCs w:val="22"/>
        </w:rPr>
        <w:t xml:space="preserve"> не вызывает сомнений и не связана со сколько-нибудь серьезными рисками. </w:t>
      </w:r>
    </w:p>
    <w:p w:rsidR="00AC62FC" w:rsidRDefault="00AC62FC" w:rsidP="0075463A">
      <w:pPr>
        <w:pStyle w:val="a5"/>
        <w:numPr>
          <w:ilvl w:val="0"/>
          <w:numId w:val="20"/>
        </w:numPr>
        <w:tabs>
          <w:tab w:val="clear" w:pos="720"/>
          <w:tab w:val="num" w:pos="1276"/>
        </w:tabs>
        <w:ind w:left="993" w:firstLine="0"/>
        <w:rPr>
          <w:sz w:val="22"/>
          <w:szCs w:val="22"/>
        </w:rPr>
      </w:pPr>
      <w:r>
        <w:rPr>
          <w:sz w:val="22"/>
          <w:szCs w:val="22"/>
        </w:rPr>
        <w:t>Предприятие располагает необходимыми производственными и вспомогательными площадями.</w:t>
      </w:r>
    </w:p>
    <w:p w:rsidR="00AC62FC" w:rsidRDefault="00AC62FC" w:rsidP="0075463A">
      <w:pPr>
        <w:pStyle w:val="a5"/>
        <w:numPr>
          <w:ilvl w:val="0"/>
          <w:numId w:val="20"/>
        </w:numPr>
        <w:tabs>
          <w:tab w:val="clear" w:pos="720"/>
          <w:tab w:val="num" w:pos="1276"/>
        </w:tabs>
        <w:ind w:left="993" w:firstLine="0"/>
        <w:rPr>
          <w:sz w:val="22"/>
          <w:szCs w:val="22"/>
        </w:rPr>
      </w:pPr>
      <w:r>
        <w:rPr>
          <w:sz w:val="22"/>
          <w:szCs w:val="22"/>
        </w:rPr>
        <w:t xml:space="preserve"> Технология производства соответствует высоким техническим требованиям, экономически эффективна, перспективна и экологически безопасна. Поставляемое оборудование отвечает современным эксплуатационным требованиям.</w:t>
      </w:r>
    </w:p>
    <w:p w:rsidR="00D3165B" w:rsidRDefault="00AC62FC" w:rsidP="00B21CBC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Создаваемое предприятие </w:t>
      </w:r>
      <w:r>
        <w:rPr>
          <w:i/>
          <w:iCs/>
          <w:sz w:val="22"/>
          <w:szCs w:val="22"/>
        </w:rPr>
        <w:t>обеспечено инфраструктурой и коммуникациями</w:t>
      </w:r>
      <w:r>
        <w:rPr>
          <w:sz w:val="22"/>
          <w:szCs w:val="22"/>
        </w:rPr>
        <w:t xml:space="preserve">. </w:t>
      </w:r>
    </w:p>
    <w:p w:rsidR="00AC62FC" w:rsidRDefault="0075463A" w:rsidP="00B21CBC">
      <w:pPr>
        <w:pStyle w:val="a5"/>
        <w:ind w:firstLine="709"/>
        <w:rPr>
          <w:i/>
          <w:iCs/>
          <w:sz w:val="22"/>
          <w:szCs w:val="22"/>
        </w:rPr>
      </w:pPr>
      <w:r w:rsidRPr="0075463A">
        <w:rPr>
          <w:b/>
          <w:iCs/>
          <w:sz w:val="22"/>
          <w:szCs w:val="22"/>
        </w:rPr>
        <w:t>6.2.</w:t>
      </w:r>
      <w:r>
        <w:rPr>
          <w:i/>
          <w:iCs/>
          <w:sz w:val="22"/>
          <w:szCs w:val="22"/>
        </w:rPr>
        <w:t xml:space="preserve"> </w:t>
      </w:r>
      <w:r w:rsidR="00AC62FC" w:rsidRPr="0075463A">
        <w:rPr>
          <w:iCs/>
          <w:sz w:val="22"/>
          <w:szCs w:val="22"/>
        </w:rPr>
        <w:t xml:space="preserve">Вопрос </w:t>
      </w:r>
      <w:r w:rsidR="00AC62FC">
        <w:rPr>
          <w:i/>
          <w:iCs/>
          <w:sz w:val="22"/>
          <w:szCs w:val="22"/>
        </w:rPr>
        <w:t>сбыта продукции</w:t>
      </w:r>
    </w:p>
    <w:p w:rsidR="00AC62FC" w:rsidRDefault="006A7048" w:rsidP="00B21CBC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>П</w:t>
      </w:r>
      <w:r w:rsidR="00AC62FC">
        <w:rPr>
          <w:sz w:val="22"/>
          <w:szCs w:val="22"/>
        </w:rPr>
        <w:t>отенциальный риск отсутствия сбыта практически невозможен в связи с бурным развитием отраслей, являющимися потенциальными потребителями ТМД: строительство зданий, обустройство помещений, бассейнов, производство мебели.</w:t>
      </w:r>
    </w:p>
    <w:p w:rsidR="006A7048" w:rsidRDefault="006A7048" w:rsidP="00B21CBC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>Риск отсутствия сбыта отсутствует так же в силу того, что наличествует большое количество предварительных заказов на продукцию.</w:t>
      </w:r>
    </w:p>
    <w:p w:rsidR="00AC62FC" w:rsidRDefault="00AC62FC" w:rsidP="00B21CBC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>Организация сбыта предполагает установление долгосрочных партнерских отношений с потребителями, чему будут способствовать такие конкурентные преимущества создаваемого предприятия, как наличие сырьевой базы, низкая себестоимость продукции и имеющийся резерв снижения цены.</w:t>
      </w:r>
    </w:p>
    <w:p w:rsidR="00AC62FC" w:rsidRDefault="00AC62FC" w:rsidP="00B21CBC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>Дополнительным преимуществом, привлекательным для потребителей, является высокое качество продукции, обеспечиваемое за счет: современного оборудования, наличия и организации входного контроля качества сырья и выходного контроля качества продукции.</w:t>
      </w:r>
    </w:p>
    <w:p w:rsidR="00AC62FC" w:rsidRDefault="0075463A" w:rsidP="00B21CBC">
      <w:pPr>
        <w:pStyle w:val="a5"/>
        <w:ind w:firstLine="709"/>
        <w:rPr>
          <w:sz w:val="22"/>
          <w:szCs w:val="22"/>
        </w:rPr>
      </w:pPr>
      <w:r w:rsidRPr="0075463A">
        <w:rPr>
          <w:b/>
          <w:iCs/>
          <w:sz w:val="22"/>
          <w:szCs w:val="22"/>
        </w:rPr>
        <w:t>6.3.</w:t>
      </w:r>
      <w:r>
        <w:rPr>
          <w:i/>
          <w:iCs/>
          <w:sz w:val="22"/>
          <w:szCs w:val="22"/>
        </w:rPr>
        <w:t xml:space="preserve"> </w:t>
      </w:r>
      <w:r w:rsidR="00AC62FC">
        <w:rPr>
          <w:i/>
          <w:iCs/>
          <w:sz w:val="22"/>
          <w:szCs w:val="22"/>
        </w:rPr>
        <w:t>Риск возникновения непредвиденных затрат</w:t>
      </w:r>
      <w:r w:rsidR="00AC62FC">
        <w:rPr>
          <w:sz w:val="22"/>
          <w:szCs w:val="22"/>
        </w:rPr>
        <w:t xml:space="preserve"> на инвестиционной стадии нейтрализуется путем заключения долгосрочных контрактов с фиксированной ценой на поставку оборудования и выполнение строительно-монтажных работ, тщательного планирования и контроля за выполнением мероприятий на инвестиционной стадии, создания резервного фонда для покрытия непредвиденных расходов по </w:t>
      </w:r>
      <w:r w:rsidR="00586382">
        <w:rPr>
          <w:sz w:val="22"/>
          <w:szCs w:val="22"/>
        </w:rPr>
        <w:t>Проект</w:t>
      </w:r>
      <w:r w:rsidR="00AC62FC">
        <w:rPr>
          <w:sz w:val="22"/>
          <w:szCs w:val="22"/>
        </w:rPr>
        <w:t>у.</w:t>
      </w:r>
    </w:p>
    <w:p w:rsidR="00AC62FC" w:rsidRDefault="00D2658C" w:rsidP="00B21CBC">
      <w:pPr>
        <w:pStyle w:val="a5"/>
        <w:ind w:firstLine="709"/>
        <w:rPr>
          <w:sz w:val="22"/>
          <w:szCs w:val="22"/>
        </w:rPr>
      </w:pPr>
      <w:r w:rsidRPr="00D2658C">
        <w:rPr>
          <w:b/>
          <w:sz w:val="22"/>
          <w:szCs w:val="22"/>
        </w:rPr>
        <w:t>6.4.</w:t>
      </w:r>
      <w:r>
        <w:rPr>
          <w:sz w:val="22"/>
          <w:szCs w:val="22"/>
        </w:rPr>
        <w:t xml:space="preserve"> </w:t>
      </w:r>
      <w:r w:rsidR="00AC62FC">
        <w:rPr>
          <w:sz w:val="22"/>
          <w:szCs w:val="22"/>
        </w:rPr>
        <w:t xml:space="preserve">Дополнительными мерами по снижению рисков </w:t>
      </w:r>
      <w:r w:rsidR="00586382">
        <w:rPr>
          <w:sz w:val="22"/>
          <w:szCs w:val="22"/>
        </w:rPr>
        <w:t>Проект</w:t>
      </w:r>
      <w:r w:rsidR="00AC62FC">
        <w:rPr>
          <w:sz w:val="22"/>
          <w:szCs w:val="22"/>
        </w:rPr>
        <w:t>а являются:</w:t>
      </w:r>
    </w:p>
    <w:p w:rsidR="00AC62FC" w:rsidRDefault="00AC62FC" w:rsidP="00D2658C">
      <w:pPr>
        <w:pStyle w:val="a5"/>
        <w:numPr>
          <w:ilvl w:val="0"/>
          <w:numId w:val="21"/>
        </w:numPr>
        <w:tabs>
          <w:tab w:val="clear" w:pos="720"/>
          <w:tab w:val="num" w:pos="1276"/>
        </w:tabs>
        <w:ind w:left="851" w:firstLine="142"/>
        <w:rPr>
          <w:sz w:val="22"/>
          <w:szCs w:val="22"/>
        </w:rPr>
      </w:pPr>
      <w:r>
        <w:rPr>
          <w:sz w:val="22"/>
          <w:szCs w:val="22"/>
        </w:rPr>
        <w:t>Работа по изготовлению термомодифицированной древесины по схеме с давальческим сырьем, начатая еще на прединвестиционном этапе;</w:t>
      </w:r>
    </w:p>
    <w:p w:rsidR="00AC62FC" w:rsidRDefault="00AC62FC" w:rsidP="00D2658C">
      <w:pPr>
        <w:pStyle w:val="a5"/>
        <w:numPr>
          <w:ilvl w:val="0"/>
          <w:numId w:val="21"/>
        </w:numPr>
        <w:tabs>
          <w:tab w:val="clear" w:pos="720"/>
          <w:tab w:val="num" w:pos="1276"/>
        </w:tabs>
        <w:ind w:left="851" w:firstLine="142"/>
        <w:rPr>
          <w:sz w:val="22"/>
          <w:szCs w:val="22"/>
        </w:rPr>
      </w:pPr>
      <w:r>
        <w:rPr>
          <w:sz w:val="22"/>
          <w:szCs w:val="22"/>
        </w:rPr>
        <w:t>Повышение цены продукции почти на порядок при изготовлении заготовок для готовой продукции (</w:t>
      </w:r>
      <w:r w:rsidR="00ED53B8">
        <w:rPr>
          <w:sz w:val="22"/>
          <w:szCs w:val="22"/>
        </w:rPr>
        <w:t>например,</w:t>
      </w:r>
      <w:r>
        <w:rPr>
          <w:sz w:val="22"/>
          <w:szCs w:val="22"/>
        </w:rPr>
        <w:t xml:space="preserve"> оконного бруса)</w:t>
      </w:r>
      <w:r w:rsidR="00D2658C">
        <w:rPr>
          <w:sz w:val="22"/>
          <w:szCs w:val="22"/>
        </w:rPr>
        <w:t xml:space="preserve"> и самой</w:t>
      </w:r>
      <w:r>
        <w:rPr>
          <w:sz w:val="22"/>
          <w:szCs w:val="22"/>
        </w:rPr>
        <w:t xml:space="preserve"> готовой продукции;</w:t>
      </w:r>
    </w:p>
    <w:p w:rsidR="00AC62FC" w:rsidRDefault="00AC62FC" w:rsidP="00D2658C">
      <w:pPr>
        <w:pStyle w:val="a5"/>
        <w:numPr>
          <w:ilvl w:val="0"/>
          <w:numId w:val="21"/>
        </w:numPr>
        <w:tabs>
          <w:tab w:val="clear" w:pos="720"/>
          <w:tab w:val="num" w:pos="1276"/>
        </w:tabs>
        <w:ind w:left="851"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>Возможность оказания услуг по термомодификации по заказам</w:t>
      </w:r>
      <w:r w:rsidR="005E649F">
        <w:rPr>
          <w:sz w:val="22"/>
          <w:szCs w:val="22"/>
        </w:rPr>
        <w:t>, а так же использование линий деревообработки для производства продукции из обычной древесины для нужд строительного и отделочного рынков</w:t>
      </w:r>
      <w:r>
        <w:rPr>
          <w:sz w:val="22"/>
          <w:szCs w:val="22"/>
        </w:rPr>
        <w:t>;</w:t>
      </w:r>
    </w:p>
    <w:p w:rsidR="00AC62FC" w:rsidRDefault="00AC62FC" w:rsidP="00D2658C">
      <w:pPr>
        <w:pStyle w:val="a5"/>
        <w:numPr>
          <w:ilvl w:val="0"/>
          <w:numId w:val="21"/>
        </w:numPr>
        <w:tabs>
          <w:tab w:val="clear" w:pos="720"/>
          <w:tab w:val="num" w:pos="1276"/>
        </w:tabs>
        <w:ind w:left="851" w:firstLine="142"/>
        <w:rPr>
          <w:sz w:val="22"/>
          <w:szCs w:val="22"/>
        </w:rPr>
      </w:pPr>
      <w:r>
        <w:rPr>
          <w:sz w:val="22"/>
          <w:szCs w:val="22"/>
        </w:rPr>
        <w:t>Неудовлетворенность рынка</w:t>
      </w:r>
      <w:r w:rsidR="005E649F">
        <w:rPr>
          <w:sz w:val="22"/>
          <w:szCs w:val="22"/>
        </w:rPr>
        <w:t xml:space="preserve"> ТМД</w:t>
      </w:r>
      <w:r>
        <w:rPr>
          <w:sz w:val="22"/>
          <w:szCs w:val="22"/>
        </w:rPr>
        <w:t>;</w:t>
      </w:r>
    </w:p>
    <w:p w:rsidR="00AC62FC" w:rsidRDefault="00AC62FC" w:rsidP="00D2658C">
      <w:pPr>
        <w:pStyle w:val="a5"/>
        <w:numPr>
          <w:ilvl w:val="0"/>
          <w:numId w:val="21"/>
        </w:numPr>
        <w:tabs>
          <w:tab w:val="clear" w:pos="720"/>
          <w:tab w:val="num" w:pos="1276"/>
        </w:tabs>
        <w:ind w:left="851" w:firstLine="142"/>
        <w:rPr>
          <w:sz w:val="22"/>
          <w:szCs w:val="22"/>
        </w:rPr>
      </w:pPr>
      <w:r>
        <w:rPr>
          <w:sz w:val="22"/>
          <w:szCs w:val="22"/>
        </w:rPr>
        <w:t>Возможность снижения первоначальных вложений за счет использования финансовых схем с использованием лизинга.</w:t>
      </w:r>
    </w:p>
    <w:p w:rsidR="00AC62FC" w:rsidRDefault="00AC62FC" w:rsidP="00B21CBC">
      <w:pPr>
        <w:pStyle w:val="a5"/>
        <w:ind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>Макроэкономическая ситуация</w:t>
      </w:r>
      <w:r>
        <w:rPr>
          <w:sz w:val="22"/>
          <w:szCs w:val="22"/>
        </w:rPr>
        <w:t xml:space="preserve"> в стране в целом остается относительно спокойной и стабильной. Все это позволяет считать </w:t>
      </w:r>
      <w:r w:rsidR="00586382">
        <w:rPr>
          <w:sz w:val="22"/>
          <w:szCs w:val="22"/>
        </w:rPr>
        <w:t>Проект</w:t>
      </w:r>
      <w:r>
        <w:rPr>
          <w:sz w:val="22"/>
          <w:szCs w:val="22"/>
        </w:rPr>
        <w:t xml:space="preserve"> достаточно устойчивым к возможным изменениям как экономической ситуации в целом, так и показателей, заложенных в </w:t>
      </w:r>
      <w:r w:rsidR="00586382">
        <w:rPr>
          <w:sz w:val="22"/>
          <w:szCs w:val="22"/>
        </w:rPr>
        <w:t>Проект</w:t>
      </w:r>
      <w:r>
        <w:rPr>
          <w:sz w:val="22"/>
          <w:szCs w:val="22"/>
        </w:rPr>
        <w:t xml:space="preserve">е. </w:t>
      </w:r>
    </w:p>
    <w:p w:rsidR="00D2658C" w:rsidRDefault="00D2658C">
      <w:pPr>
        <w:pStyle w:val="1"/>
        <w:tabs>
          <w:tab w:val="num" w:pos="720"/>
        </w:tabs>
        <w:spacing w:before="120" w:after="240"/>
        <w:rPr>
          <w:rFonts w:ascii="Arial" w:hAnsi="Arial" w:cs="Arial"/>
          <w:sz w:val="28"/>
          <w:szCs w:val="28"/>
        </w:rPr>
      </w:pPr>
    </w:p>
    <w:p w:rsidR="00AC62FC" w:rsidRPr="00713864" w:rsidRDefault="00D2658C" w:rsidP="00EE43E2">
      <w:pPr>
        <w:pStyle w:val="1"/>
        <w:tabs>
          <w:tab w:val="num" w:pos="720"/>
        </w:tabs>
        <w:spacing w:before="120" w:after="240"/>
        <w:ind w:firstLine="709"/>
        <w:rPr>
          <w:rFonts w:ascii="Arial" w:hAnsi="Arial" w:cs="Arial"/>
          <w:sz w:val="28"/>
          <w:szCs w:val="28"/>
        </w:rPr>
      </w:pPr>
      <w:bookmarkStart w:id="20" w:name="_Toc319927617"/>
      <w:r>
        <w:rPr>
          <w:rFonts w:ascii="Arial" w:hAnsi="Arial" w:cs="Arial"/>
          <w:sz w:val="28"/>
          <w:szCs w:val="28"/>
        </w:rPr>
        <w:t xml:space="preserve">7. </w:t>
      </w:r>
      <w:r w:rsidR="00AC62FC" w:rsidRPr="00713864">
        <w:rPr>
          <w:rFonts w:ascii="Arial" w:hAnsi="Arial" w:cs="Arial"/>
          <w:sz w:val="28"/>
          <w:szCs w:val="28"/>
        </w:rPr>
        <w:t>Финансовый план</w:t>
      </w:r>
      <w:bookmarkEnd w:id="20"/>
    </w:p>
    <w:p w:rsidR="00C77A2B" w:rsidRPr="00C77A2B" w:rsidRDefault="008668B9" w:rsidP="00C77A2B">
      <w:pPr>
        <w:pStyle w:val="2"/>
        <w:ind w:firstLine="709"/>
        <w:jc w:val="both"/>
        <w:rPr>
          <w:rFonts w:ascii="Arial" w:hAnsi="Arial" w:cs="Arial"/>
          <w:sz w:val="24"/>
        </w:rPr>
      </w:pPr>
      <w:bookmarkStart w:id="21" w:name="_Toc319927618"/>
      <w:r w:rsidRPr="00C77A2B">
        <w:rPr>
          <w:rFonts w:ascii="Arial" w:hAnsi="Arial" w:cs="Arial"/>
          <w:sz w:val="24"/>
        </w:rPr>
        <w:t xml:space="preserve">7.1. </w:t>
      </w:r>
      <w:r w:rsidR="00C77A2B" w:rsidRPr="00C77A2B">
        <w:rPr>
          <w:rFonts w:ascii="Arial" w:hAnsi="Arial" w:cs="Arial"/>
          <w:sz w:val="24"/>
        </w:rPr>
        <w:t xml:space="preserve">Общие </w:t>
      </w:r>
      <w:r w:rsidR="00ED53B8" w:rsidRPr="00C77A2B">
        <w:rPr>
          <w:rFonts w:ascii="Arial" w:hAnsi="Arial" w:cs="Arial"/>
          <w:sz w:val="24"/>
        </w:rPr>
        <w:t>положения</w:t>
      </w:r>
      <w:bookmarkEnd w:id="21"/>
    </w:p>
    <w:p w:rsidR="00AC62FC" w:rsidRPr="00713864" w:rsidRDefault="00AC62FC" w:rsidP="00EE43E2">
      <w:pPr>
        <w:pStyle w:val="a5"/>
        <w:ind w:firstLine="709"/>
        <w:rPr>
          <w:b/>
          <w:sz w:val="22"/>
          <w:szCs w:val="22"/>
        </w:rPr>
      </w:pPr>
      <w:r w:rsidRPr="00713864">
        <w:rPr>
          <w:sz w:val="22"/>
          <w:szCs w:val="22"/>
        </w:rPr>
        <w:t xml:space="preserve">При разработке финансового плана расчеты производились исходя из планируемого объема производства и величины инвестиционных затрат, эквивалентной </w:t>
      </w:r>
      <w:r w:rsidR="006A7048">
        <w:rPr>
          <w:b/>
          <w:bCs/>
          <w:sz w:val="22"/>
          <w:szCs w:val="22"/>
        </w:rPr>
        <w:t>20 </w:t>
      </w:r>
      <w:r w:rsidR="006A7048" w:rsidRPr="0071332B">
        <w:rPr>
          <w:b/>
          <w:bCs/>
          <w:sz w:val="22"/>
          <w:szCs w:val="22"/>
        </w:rPr>
        <w:t>1</w:t>
      </w:r>
      <w:r w:rsidR="006A7048">
        <w:rPr>
          <w:b/>
          <w:bCs/>
          <w:sz w:val="22"/>
          <w:szCs w:val="22"/>
        </w:rPr>
        <w:t>00 </w:t>
      </w:r>
      <w:r w:rsidRPr="00713864">
        <w:rPr>
          <w:b/>
          <w:sz w:val="22"/>
          <w:szCs w:val="22"/>
        </w:rPr>
        <w:t>тыс</w:t>
      </w:r>
      <w:r w:rsidRPr="00713864">
        <w:rPr>
          <w:sz w:val="22"/>
          <w:szCs w:val="22"/>
        </w:rPr>
        <w:t>. </w:t>
      </w:r>
      <w:r w:rsidR="00E645AB" w:rsidRPr="00713864">
        <w:rPr>
          <w:b/>
          <w:sz w:val="22"/>
          <w:szCs w:val="22"/>
        </w:rPr>
        <w:t>евро</w:t>
      </w:r>
      <w:r w:rsidRPr="00713864">
        <w:rPr>
          <w:b/>
          <w:sz w:val="22"/>
          <w:szCs w:val="22"/>
        </w:rPr>
        <w:t>.</w:t>
      </w:r>
    </w:p>
    <w:p w:rsidR="00AC62FC" w:rsidRPr="00713864" w:rsidRDefault="00AC62FC" w:rsidP="00EE43E2">
      <w:pPr>
        <w:pStyle w:val="a5"/>
        <w:ind w:firstLine="709"/>
        <w:rPr>
          <w:sz w:val="22"/>
          <w:szCs w:val="22"/>
        </w:rPr>
      </w:pPr>
      <w:r w:rsidRPr="00713864">
        <w:rPr>
          <w:sz w:val="22"/>
          <w:szCs w:val="22"/>
        </w:rPr>
        <w:t>Рассматривался общий для всех субъектов хозяйствования режим ведения деятельности:</w:t>
      </w:r>
    </w:p>
    <w:p w:rsidR="006A7048" w:rsidRDefault="00AC62FC" w:rsidP="00EE43E2">
      <w:pPr>
        <w:pStyle w:val="10"/>
        <w:tabs>
          <w:tab w:val="clear" w:pos="720"/>
          <w:tab w:val="num" w:pos="709"/>
        </w:tabs>
        <w:spacing w:before="40"/>
        <w:ind w:left="714" w:hanging="5"/>
      </w:pPr>
      <w:r w:rsidRPr="00713864">
        <w:rPr>
          <w:sz w:val="22"/>
          <w:szCs w:val="22"/>
        </w:rPr>
        <w:t xml:space="preserve">при расчетах окупаемости – </w:t>
      </w:r>
      <w:r w:rsidRPr="00713864">
        <w:rPr>
          <w:i/>
          <w:sz w:val="22"/>
          <w:szCs w:val="22"/>
        </w:rPr>
        <w:t>стандартный налоговый</w:t>
      </w:r>
      <w:r w:rsidRPr="00713864">
        <w:rPr>
          <w:sz w:val="22"/>
          <w:szCs w:val="22"/>
        </w:rPr>
        <w:t xml:space="preserve"> режим</w:t>
      </w:r>
      <w:r w:rsidRPr="00713864">
        <w:t>;</w:t>
      </w:r>
    </w:p>
    <w:p w:rsidR="006A7048" w:rsidRDefault="00AC62FC" w:rsidP="00EE43E2">
      <w:pPr>
        <w:pStyle w:val="10"/>
        <w:tabs>
          <w:tab w:val="clear" w:pos="720"/>
          <w:tab w:val="num" w:pos="709"/>
        </w:tabs>
        <w:spacing w:before="40"/>
        <w:ind w:left="714" w:hanging="5"/>
        <w:rPr>
          <w:sz w:val="22"/>
          <w:szCs w:val="22"/>
        </w:rPr>
      </w:pPr>
      <w:r w:rsidRPr="00713864">
        <w:rPr>
          <w:sz w:val="22"/>
          <w:szCs w:val="22"/>
        </w:rPr>
        <w:t>действующие значения налоговых ставок и отчислений во внебюджетные фонды;</w:t>
      </w:r>
    </w:p>
    <w:p w:rsidR="006A7048" w:rsidRDefault="00AC62FC" w:rsidP="00EE43E2">
      <w:pPr>
        <w:pStyle w:val="10"/>
        <w:tabs>
          <w:tab w:val="clear" w:pos="720"/>
          <w:tab w:val="num" w:pos="709"/>
        </w:tabs>
        <w:spacing w:before="40"/>
        <w:ind w:left="714" w:hanging="5"/>
        <w:rPr>
          <w:sz w:val="22"/>
          <w:szCs w:val="22"/>
        </w:rPr>
      </w:pPr>
      <w:r w:rsidRPr="00713864">
        <w:rPr>
          <w:i/>
          <w:sz w:val="22"/>
          <w:szCs w:val="22"/>
        </w:rPr>
        <w:t>максимальные</w:t>
      </w:r>
      <w:r w:rsidRPr="00713864">
        <w:rPr>
          <w:sz w:val="22"/>
          <w:szCs w:val="22"/>
        </w:rPr>
        <w:t xml:space="preserve"> закупочные рыночные цены на сырье (полуфабрикат);</w:t>
      </w:r>
    </w:p>
    <w:p w:rsidR="00B6197E" w:rsidRDefault="00B6197E" w:rsidP="00EE43E2">
      <w:pPr>
        <w:pStyle w:val="10"/>
        <w:tabs>
          <w:tab w:val="clear" w:pos="720"/>
          <w:tab w:val="num" w:pos="709"/>
        </w:tabs>
        <w:spacing w:before="40"/>
        <w:ind w:left="714" w:hanging="5"/>
        <w:rPr>
          <w:sz w:val="22"/>
          <w:szCs w:val="22"/>
        </w:rPr>
      </w:pPr>
      <w:r>
        <w:rPr>
          <w:i/>
          <w:sz w:val="22"/>
          <w:szCs w:val="22"/>
        </w:rPr>
        <w:t>средние «отпускные» цены на готовую продукцию;</w:t>
      </w:r>
    </w:p>
    <w:p w:rsidR="00AC62FC" w:rsidRPr="00713864" w:rsidRDefault="00AC62FC" w:rsidP="00EE43E2">
      <w:pPr>
        <w:pStyle w:val="10"/>
        <w:tabs>
          <w:tab w:val="clear" w:pos="720"/>
          <w:tab w:val="num" w:pos="709"/>
        </w:tabs>
        <w:spacing w:before="40"/>
        <w:ind w:left="714" w:hanging="5"/>
      </w:pPr>
      <w:r w:rsidRPr="00713864">
        <w:rPr>
          <w:i/>
          <w:sz w:val="22"/>
          <w:szCs w:val="22"/>
        </w:rPr>
        <w:t xml:space="preserve">уровень </w:t>
      </w:r>
      <w:r w:rsidRPr="00713864">
        <w:rPr>
          <w:sz w:val="22"/>
          <w:szCs w:val="22"/>
        </w:rPr>
        <w:t>оплаты труда  выше существующего в настоящее время в регионе</w:t>
      </w:r>
      <w:r w:rsidRPr="00713864">
        <w:t>;</w:t>
      </w:r>
    </w:p>
    <w:p w:rsidR="006A7048" w:rsidRDefault="00AC62FC" w:rsidP="00EE43E2">
      <w:pPr>
        <w:pStyle w:val="10"/>
        <w:tabs>
          <w:tab w:val="clear" w:pos="720"/>
          <w:tab w:val="num" w:pos="709"/>
        </w:tabs>
        <w:spacing w:before="40"/>
        <w:ind w:left="714" w:hanging="5"/>
        <w:rPr>
          <w:sz w:val="22"/>
          <w:szCs w:val="22"/>
        </w:rPr>
      </w:pPr>
      <w:r w:rsidRPr="00713864">
        <w:rPr>
          <w:sz w:val="22"/>
          <w:szCs w:val="22"/>
        </w:rPr>
        <w:t>годовая программа производства продукции в ассортименте, определена с коэффициентом сменности – 3;</w:t>
      </w:r>
    </w:p>
    <w:p w:rsidR="006A7048" w:rsidRDefault="00AC62FC" w:rsidP="006A7048">
      <w:pPr>
        <w:pStyle w:val="10"/>
        <w:spacing w:before="40"/>
        <w:ind w:left="714" w:hanging="5"/>
      </w:pPr>
      <w:r w:rsidRPr="00713864">
        <w:rPr>
          <w:sz w:val="22"/>
          <w:szCs w:val="22"/>
        </w:rPr>
        <w:t>стандартный режим амортизации основных средств</w:t>
      </w:r>
      <w:r w:rsidR="006A7048">
        <w:t>;</w:t>
      </w:r>
    </w:p>
    <w:p w:rsidR="00AC62FC" w:rsidRPr="00EE43E2" w:rsidRDefault="00EE43E2" w:rsidP="006A7048">
      <w:pPr>
        <w:pStyle w:val="10"/>
        <w:spacing w:before="40"/>
        <w:ind w:left="714" w:hanging="5"/>
        <w:rPr>
          <w:sz w:val="22"/>
          <w:szCs w:val="22"/>
        </w:rPr>
      </w:pPr>
      <w:r>
        <w:rPr>
          <w:rStyle w:val="PEStyleFont3"/>
          <w:rFonts w:ascii="Arial" w:hAnsi="Arial"/>
          <w:sz w:val="22"/>
          <w:szCs w:val="22"/>
        </w:rPr>
        <w:t>п</w:t>
      </w:r>
      <w:r w:rsidR="00AC62FC" w:rsidRPr="00EE43E2">
        <w:rPr>
          <w:rStyle w:val="PEStyleFont3"/>
          <w:rFonts w:ascii="Arial" w:hAnsi="Arial"/>
          <w:sz w:val="22"/>
          <w:szCs w:val="22"/>
        </w:rPr>
        <w:t>ериод расч</w:t>
      </w:r>
      <w:r w:rsidR="00713864" w:rsidRPr="00EE43E2">
        <w:rPr>
          <w:rStyle w:val="PEStyleFont3"/>
          <w:rFonts w:ascii="Arial" w:hAnsi="Arial"/>
          <w:sz w:val="22"/>
          <w:szCs w:val="22"/>
        </w:rPr>
        <w:t xml:space="preserve">ета интегральных показателей </w:t>
      </w:r>
      <w:r w:rsidR="00876E40" w:rsidRPr="00EE43E2">
        <w:rPr>
          <w:rStyle w:val="PEStyleFont3"/>
          <w:rFonts w:ascii="Arial" w:hAnsi="Arial"/>
          <w:sz w:val="22"/>
          <w:szCs w:val="22"/>
        </w:rPr>
        <w:t>–</w:t>
      </w:r>
      <w:r w:rsidR="00713864" w:rsidRPr="00EE43E2">
        <w:rPr>
          <w:rStyle w:val="PEStyleFont3"/>
          <w:rFonts w:ascii="Arial" w:hAnsi="Arial"/>
          <w:sz w:val="22"/>
          <w:szCs w:val="22"/>
        </w:rPr>
        <w:t xml:space="preserve"> 36</w:t>
      </w:r>
      <w:r w:rsidR="00876E40" w:rsidRPr="00EE43E2">
        <w:rPr>
          <w:rStyle w:val="PEStyleFont3"/>
          <w:rFonts w:ascii="Arial" w:hAnsi="Arial"/>
          <w:sz w:val="22"/>
          <w:szCs w:val="22"/>
        </w:rPr>
        <w:t>-40</w:t>
      </w:r>
      <w:r w:rsidR="00AC62FC" w:rsidRPr="00EE43E2">
        <w:rPr>
          <w:rStyle w:val="PEStyleFont3"/>
          <w:rFonts w:ascii="Arial" w:hAnsi="Arial"/>
          <w:sz w:val="22"/>
          <w:szCs w:val="22"/>
        </w:rPr>
        <w:t xml:space="preserve"> мес. </w:t>
      </w:r>
    </w:p>
    <w:p w:rsidR="00AC62FC" w:rsidRPr="00713864" w:rsidRDefault="00AC62FC" w:rsidP="00EE43E2">
      <w:pPr>
        <w:pStyle w:val="a5"/>
        <w:spacing w:before="240"/>
        <w:ind w:firstLine="709"/>
        <w:rPr>
          <w:sz w:val="22"/>
          <w:szCs w:val="22"/>
        </w:rPr>
      </w:pPr>
      <w:r w:rsidRPr="00713864">
        <w:rPr>
          <w:sz w:val="22"/>
          <w:szCs w:val="22"/>
        </w:rPr>
        <w:t xml:space="preserve">В расчетах в качестве условной расчетной денежной </w:t>
      </w:r>
      <w:r w:rsidR="00E645AB" w:rsidRPr="00713864">
        <w:rPr>
          <w:sz w:val="22"/>
          <w:szCs w:val="22"/>
        </w:rPr>
        <w:t>единицы использовался евро</w:t>
      </w:r>
      <w:r w:rsidRPr="00713864">
        <w:rPr>
          <w:sz w:val="22"/>
          <w:szCs w:val="22"/>
        </w:rPr>
        <w:t>. Это сделано в целях привязки к тому, что выпускаемая продукция ориентирована на экспорт и сложившейся на российском рынке лесопродукции практик</w:t>
      </w:r>
      <w:r w:rsidR="00E645AB" w:rsidRPr="00713864">
        <w:rPr>
          <w:sz w:val="22"/>
          <w:szCs w:val="22"/>
        </w:rPr>
        <w:t>е заключения договоров</w:t>
      </w:r>
      <w:r w:rsidR="005E649F">
        <w:rPr>
          <w:sz w:val="22"/>
          <w:szCs w:val="22"/>
        </w:rPr>
        <w:t xml:space="preserve"> в</w:t>
      </w:r>
      <w:r w:rsidR="00E645AB" w:rsidRPr="00713864">
        <w:rPr>
          <w:sz w:val="22"/>
          <w:szCs w:val="22"/>
        </w:rPr>
        <w:t xml:space="preserve"> евро </w:t>
      </w:r>
      <w:r w:rsidRPr="00713864">
        <w:rPr>
          <w:sz w:val="22"/>
          <w:szCs w:val="22"/>
        </w:rPr>
        <w:t>с расчетами в рублях по курсу ЦБ РФ.</w:t>
      </w:r>
    </w:p>
    <w:p w:rsidR="00AC62FC" w:rsidRPr="00713864" w:rsidRDefault="00AC62FC" w:rsidP="00EE43E2">
      <w:pPr>
        <w:pStyle w:val="a5"/>
        <w:ind w:firstLine="709"/>
        <w:rPr>
          <w:sz w:val="22"/>
          <w:szCs w:val="22"/>
        </w:rPr>
      </w:pPr>
      <w:r w:rsidRPr="00713864">
        <w:rPr>
          <w:sz w:val="22"/>
          <w:szCs w:val="22"/>
        </w:rPr>
        <w:t>Ставки амортизационных отчислений на оборудование приняты исходя из норм, составляю</w:t>
      </w:r>
      <w:r w:rsidR="006A7048">
        <w:rPr>
          <w:sz w:val="22"/>
          <w:szCs w:val="22"/>
        </w:rPr>
        <w:t>щих</w:t>
      </w:r>
      <w:r w:rsidRPr="00713864">
        <w:rPr>
          <w:sz w:val="22"/>
          <w:szCs w:val="22"/>
        </w:rPr>
        <w:t xml:space="preserve"> в среднем 10% в год, что соответствует сроку службы оборудования 10 лет. Списание стоимости производится равными долями в течение всего срока службы.</w:t>
      </w:r>
    </w:p>
    <w:p w:rsidR="006A7048" w:rsidRDefault="00AC62FC" w:rsidP="00EE43E2">
      <w:pPr>
        <w:pStyle w:val="a5"/>
        <w:ind w:firstLine="709"/>
        <w:rPr>
          <w:sz w:val="22"/>
          <w:szCs w:val="22"/>
        </w:rPr>
      </w:pPr>
      <w:r w:rsidRPr="00713864">
        <w:rPr>
          <w:sz w:val="22"/>
          <w:szCs w:val="22"/>
        </w:rPr>
        <w:t xml:space="preserve">Риски потери капитала в ходе реализации </w:t>
      </w:r>
      <w:r w:rsidR="00586382">
        <w:rPr>
          <w:sz w:val="22"/>
          <w:szCs w:val="22"/>
        </w:rPr>
        <w:t>Проект</w:t>
      </w:r>
      <w:r w:rsidRPr="00713864">
        <w:rPr>
          <w:sz w:val="22"/>
          <w:szCs w:val="22"/>
        </w:rPr>
        <w:t xml:space="preserve">а минимальны и связаны, в основном, с форс-мажорными обстоятельствами. </w:t>
      </w:r>
    </w:p>
    <w:p w:rsidR="00AC62FC" w:rsidRPr="00713864" w:rsidRDefault="00AC62FC" w:rsidP="00EE43E2">
      <w:pPr>
        <w:pStyle w:val="a5"/>
        <w:ind w:firstLine="709"/>
      </w:pPr>
      <w:r w:rsidRPr="00713864">
        <w:rPr>
          <w:sz w:val="22"/>
          <w:szCs w:val="22"/>
        </w:rPr>
        <w:t>Курсовые риски, производственные риски и риски неплатежей в расчетах были приняты равными нулю. Это сделано на основе благоприятных макроэкономических прогнозах развития российской экономики на ближайшие годы и результатов работы на прединвестиционной стадии с поставщиками и потребителями</w:t>
      </w:r>
      <w:r w:rsidRPr="00713864">
        <w:t xml:space="preserve">. </w:t>
      </w:r>
    </w:p>
    <w:p w:rsidR="00AC62FC" w:rsidRPr="00713864" w:rsidRDefault="00AC62FC" w:rsidP="00EE43E2">
      <w:pPr>
        <w:pStyle w:val="a5"/>
        <w:ind w:firstLine="709"/>
        <w:rPr>
          <w:sz w:val="22"/>
          <w:szCs w:val="22"/>
        </w:rPr>
      </w:pPr>
      <w:r w:rsidRPr="00713864">
        <w:rPr>
          <w:sz w:val="22"/>
          <w:szCs w:val="22"/>
        </w:rPr>
        <w:t xml:space="preserve">Финансовые расчеты проводились на основании данных, приведенных в предыдущих разделах бизнес-плана. Отгрузка готовой продукции производится на условиях предоплаты, что соответствует общепринятой практике. </w:t>
      </w:r>
    </w:p>
    <w:p w:rsidR="00AC62FC" w:rsidRPr="00DE7115" w:rsidRDefault="00AC62FC">
      <w:pPr>
        <w:pStyle w:val="2"/>
        <w:jc w:val="left"/>
        <w:rPr>
          <w:rFonts w:ascii="Arial" w:hAnsi="Arial" w:cs="Arial"/>
          <w:bCs w:val="0"/>
          <w:i/>
          <w:iCs/>
          <w:sz w:val="22"/>
          <w:szCs w:val="22"/>
          <w:highlight w:val="yellow"/>
        </w:rPr>
      </w:pPr>
      <w:bookmarkStart w:id="22" w:name="_Toc526673112"/>
    </w:p>
    <w:bookmarkEnd w:id="22"/>
    <w:p w:rsidR="00AC62FC" w:rsidRPr="00DE7115" w:rsidRDefault="00AC62FC">
      <w:pPr>
        <w:rPr>
          <w:highlight w:val="yellow"/>
        </w:rPr>
      </w:pPr>
    </w:p>
    <w:p w:rsidR="00AC62FC" w:rsidRPr="00B3323A" w:rsidRDefault="008668B9" w:rsidP="008668B9">
      <w:pPr>
        <w:pStyle w:val="2"/>
        <w:ind w:firstLine="709"/>
        <w:jc w:val="left"/>
        <w:rPr>
          <w:rFonts w:ascii="Arial" w:hAnsi="Arial" w:cs="Arial"/>
          <w:sz w:val="24"/>
        </w:rPr>
      </w:pPr>
      <w:bookmarkStart w:id="23" w:name="_Toc526673116"/>
      <w:bookmarkStart w:id="24" w:name="_Toc319927619"/>
      <w:r>
        <w:rPr>
          <w:rFonts w:ascii="Arial" w:hAnsi="Arial" w:cs="Arial"/>
          <w:sz w:val="24"/>
        </w:rPr>
        <w:lastRenderedPageBreak/>
        <w:t xml:space="preserve">7.2. </w:t>
      </w:r>
      <w:r w:rsidR="00AC62FC" w:rsidRPr="00B3323A">
        <w:rPr>
          <w:rFonts w:ascii="Arial" w:hAnsi="Arial" w:cs="Arial"/>
          <w:sz w:val="24"/>
        </w:rPr>
        <w:t xml:space="preserve">Эффективность </w:t>
      </w:r>
      <w:r w:rsidR="00586382">
        <w:rPr>
          <w:rFonts w:ascii="Arial" w:hAnsi="Arial" w:cs="Arial"/>
          <w:sz w:val="24"/>
        </w:rPr>
        <w:t>Проект</w:t>
      </w:r>
      <w:r w:rsidR="00AC62FC" w:rsidRPr="00B3323A">
        <w:rPr>
          <w:rFonts w:ascii="Arial" w:hAnsi="Arial" w:cs="Arial"/>
          <w:sz w:val="24"/>
        </w:rPr>
        <w:t>а</w:t>
      </w:r>
      <w:bookmarkEnd w:id="23"/>
      <w:bookmarkEnd w:id="24"/>
    </w:p>
    <w:p w:rsidR="00AC62FC" w:rsidRPr="00B3323A" w:rsidRDefault="00AC62FC" w:rsidP="008668B9">
      <w:pPr>
        <w:pStyle w:val="a5"/>
        <w:ind w:firstLine="709"/>
        <w:rPr>
          <w:sz w:val="22"/>
          <w:szCs w:val="22"/>
        </w:rPr>
      </w:pPr>
      <w:r w:rsidRPr="00B3323A">
        <w:rPr>
          <w:sz w:val="22"/>
          <w:szCs w:val="22"/>
        </w:rPr>
        <w:t xml:space="preserve">Для всестороннего анализа эффективности </w:t>
      </w:r>
      <w:r w:rsidR="00586382">
        <w:rPr>
          <w:sz w:val="22"/>
          <w:szCs w:val="22"/>
        </w:rPr>
        <w:t>Проект</w:t>
      </w:r>
      <w:r w:rsidRPr="00B3323A">
        <w:rPr>
          <w:sz w:val="22"/>
          <w:szCs w:val="22"/>
        </w:rPr>
        <w:t xml:space="preserve">а рассчитывался ряд финансовых показателей и коэффициентов. </w:t>
      </w:r>
    </w:p>
    <w:p w:rsidR="00AC62FC" w:rsidRPr="00B3323A" w:rsidRDefault="00AC62FC" w:rsidP="008668B9">
      <w:pPr>
        <w:pStyle w:val="a4"/>
        <w:ind w:firstLine="709"/>
        <w:rPr>
          <w:sz w:val="22"/>
          <w:szCs w:val="22"/>
        </w:rPr>
      </w:pPr>
      <w:r w:rsidRPr="00B3323A">
        <w:rPr>
          <w:sz w:val="22"/>
          <w:szCs w:val="22"/>
        </w:rPr>
        <w:t>Все расчеты выполнены по дисконтированным потокам денежных средств. Эти данные приведены на графике движе</w:t>
      </w:r>
      <w:r w:rsidR="00B3323A" w:rsidRPr="00B3323A">
        <w:rPr>
          <w:sz w:val="22"/>
          <w:szCs w:val="22"/>
        </w:rPr>
        <w:t>ния денежных средст</w:t>
      </w:r>
      <w:r w:rsidR="00B3323A">
        <w:rPr>
          <w:sz w:val="22"/>
          <w:szCs w:val="22"/>
        </w:rPr>
        <w:t>в</w:t>
      </w:r>
      <w:r w:rsidRPr="00B3323A">
        <w:rPr>
          <w:sz w:val="22"/>
          <w:szCs w:val="22"/>
        </w:rPr>
        <w:t xml:space="preserve"> и в течение всего проектного периода имеют положительные значения. </w:t>
      </w:r>
    </w:p>
    <w:p w:rsidR="00AC62FC" w:rsidRPr="00B3323A" w:rsidRDefault="00AC62FC" w:rsidP="008668B9">
      <w:pPr>
        <w:pStyle w:val="a4"/>
        <w:ind w:firstLine="709"/>
        <w:rPr>
          <w:sz w:val="24"/>
        </w:rPr>
      </w:pPr>
      <w:r w:rsidRPr="00B3323A">
        <w:rPr>
          <w:sz w:val="22"/>
          <w:szCs w:val="22"/>
        </w:rPr>
        <w:t xml:space="preserve">Более того, размеры остатков временно свободных денежных средств позволяют разработать специальные финансовые программы, реализация которых может создать дополнительные резервы повышения общей эффективности </w:t>
      </w:r>
      <w:r w:rsidR="00586382">
        <w:rPr>
          <w:sz w:val="22"/>
          <w:szCs w:val="22"/>
        </w:rPr>
        <w:t>Проект</w:t>
      </w:r>
      <w:r w:rsidRPr="00B3323A">
        <w:rPr>
          <w:sz w:val="22"/>
          <w:szCs w:val="22"/>
        </w:rPr>
        <w:t xml:space="preserve">а. </w:t>
      </w:r>
    </w:p>
    <w:p w:rsidR="00AC62FC" w:rsidRPr="00B3323A" w:rsidRDefault="00AC62FC" w:rsidP="008668B9">
      <w:pPr>
        <w:pStyle w:val="a5"/>
        <w:ind w:firstLine="709"/>
        <w:rPr>
          <w:sz w:val="22"/>
          <w:szCs w:val="22"/>
        </w:rPr>
      </w:pPr>
      <w:r w:rsidRPr="00B3323A">
        <w:rPr>
          <w:sz w:val="22"/>
          <w:szCs w:val="22"/>
        </w:rPr>
        <w:t>Более подробно остановимся на анализе основных показателях эффективности.</w:t>
      </w:r>
    </w:p>
    <w:p w:rsidR="00AC62FC" w:rsidRPr="00DE7115" w:rsidRDefault="00AC62FC" w:rsidP="008668B9">
      <w:pPr>
        <w:pStyle w:val="3"/>
        <w:ind w:firstLine="709"/>
        <w:rPr>
          <w:rFonts w:ascii="Arial" w:hAnsi="Arial" w:cs="Arial"/>
          <w:sz w:val="22"/>
          <w:szCs w:val="22"/>
          <w:highlight w:val="yellow"/>
        </w:rPr>
      </w:pPr>
    </w:p>
    <w:p w:rsidR="00AC62FC" w:rsidRPr="00B3323A" w:rsidRDefault="008668B9" w:rsidP="008668B9">
      <w:pPr>
        <w:pStyle w:val="3"/>
        <w:ind w:firstLine="709"/>
        <w:rPr>
          <w:rFonts w:ascii="Arial" w:hAnsi="Arial"/>
          <w:sz w:val="22"/>
        </w:rPr>
      </w:pPr>
      <w:bookmarkStart w:id="25" w:name="_Toc319927620"/>
      <w:r>
        <w:rPr>
          <w:rFonts w:ascii="Arial" w:hAnsi="Arial"/>
          <w:sz w:val="22"/>
        </w:rPr>
        <w:t xml:space="preserve">7.2.1. </w:t>
      </w:r>
      <w:r w:rsidR="00AC62FC" w:rsidRPr="00B3323A">
        <w:rPr>
          <w:rFonts w:ascii="Arial" w:hAnsi="Arial"/>
          <w:sz w:val="22"/>
        </w:rPr>
        <w:t xml:space="preserve">Срок окупаемости </w:t>
      </w:r>
      <w:r w:rsidR="00586382">
        <w:rPr>
          <w:rFonts w:ascii="Arial" w:hAnsi="Arial"/>
          <w:sz w:val="22"/>
        </w:rPr>
        <w:t>Проект</w:t>
      </w:r>
      <w:r w:rsidR="00AC62FC" w:rsidRPr="00B3323A">
        <w:rPr>
          <w:rFonts w:ascii="Arial" w:hAnsi="Arial"/>
          <w:sz w:val="22"/>
        </w:rPr>
        <w:t>а</w:t>
      </w:r>
      <w:bookmarkEnd w:id="25"/>
    </w:p>
    <w:p w:rsidR="00AC62FC" w:rsidRPr="00A96344" w:rsidRDefault="00AC62FC" w:rsidP="008668B9">
      <w:pPr>
        <w:pStyle w:val="a4"/>
        <w:ind w:firstLine="709"/>
        <w:rPr>
          <w:sz w:val="22"/>
          <w:szCs w:val="22"/>
        </w:rPr>
      </w:pPr>
      <w:r w:rsidRPr="00A96344">
        <w:rPr>
          <w:sz w:val="22"/>
          <w:szCs w:val="22"/>
        </w:rPr>
        <w:t xml:space="preserve">Период окупаемости – это время, требуемое для покрытия начальных инвестиций за счет чистого денежного потока, генерируемого инвестиционным </w:t>
      </w:r>
      <w:r w:rsidR="00586382">
        <w:rPr>
          <w:sz w:val="22"/>
          <w:szCs w:val="22"/>
        </w:rPr>
        <w:t>Проект</w:t>
      </w:r>
      <w:r w:rsidRPr="00A96344">
        <w:rPr>
          <w:sz w:val="22"/>
          <w:szCs w:val="22"/>
        </w:rPr>
        <w:t xml:space="preserve">ом. </w:t>
      </w:r>
    </w:p>
    <w:p w:rsidR="00B3323A" w:rsidRPr="00100E82" w:rsidRDefault="00AC62FC" w:rsidP="008668B9">
      <w:pPr>
        <w:pStyle w:val="a5"/>
        <w:spacing w:before="240"/>
        <w:ind w:firstLine="709"/>
        <w:rPr>
          <w:b/>
          <w:sz w:val="22"/>
          <w:szCs w:val="22"/>
        </w:rPr>
      </w:pPr>
      <w:r w:rsidRPr="00A96344">
        <w:rPr>
          <w:sz w:val="22"/>
          <w:szCs w:val="22"/>
        </w:rPr>
        <w:t xml:space="preserve">В результате расчетов представленный </w:t>
      </w:r>
      <w:r w:rsidR="00586382">
        <w:rPr>
          <w:b/>
          <w:sz w:val="22"/>
          <w:szCs w:val="22"/>
        </w:rPr>
        <w:t>Проект</w:t>
      </w:r>
      <w:r w:rsidRPr="00A96344">
        <w:rPr>
          <w:b/>
          <w:sz w:val="22"/>
          <w:szCs w:val="22"/>
        </w:rPr>
        <w:t xml:space="preserve"> имее</w:t>
      </w:r>
      <w:r w:rsidR="008836C4" w:rsidRPr="00A96344">
        <w:rPr>
          <w:b/>
          <w:sz w:val="22"/>
          <w:szCs w:val="22"/>
        </w:rPr>
        <w:t xml:space="preserve">т период окупаемости, </w:t>
      </w:r>
      <w:r w:rsidR="00A96344">
        <w:rPr>
          <w:b/>
          <w:sz w:val="22"/>
          <w:szCs w:val="22"/>
        </w:rPr>
        <w:t xml:space="preserve">не превышающий </w:t>
      </w:r>
      <w:r w:rsidR="008836C4" w:rsidRPr="00A96344">
        <w:rPr>
          <w:b/>
          <w:sz w:val="22"/>
          <w:szCs w:val="22"/>
        </w:rPr>
        <w:t xml:space="preserve"> </w:t>
      </w:r>
      <w:r w:rsidR="00A96344">
        <w:rPr>
          <w:b/>
          <w:sz w:val="22"/>
          <w:szCs w:val="22"/>
        </w:rPr>
        <w:t>4</w:t>
      </w:r>
      <w:r w:rsidR="000C2B75" w:rsidRPr="00A96344">
        <w:rPr>
          <w:b/>
          <w:sz w:val="22"/>
          <w:szCs w:val="22"/>
        </w:rPr>
        <w:t>0</w:t>
      </w:r>
      <w:r w:rsidRPr="00A96344">
        <w:rPr>
          <w:b/>
          <w:sz w:val="22"/>
          <w:szCs w:val="22"/>
        </w:rPr>
        <w:t xml:space="preserve">  месяцам.</w:t>
      </w:r>
    </w:p>
    <w:p w:rsidR="00AC62FC" w:rsidRPr="00100E82" w:rsidRDefault="00AC62FC" w:rsidP="008668B9">
      <w:pPr>
        <w:pStyle w:val="a5"/>
        <w:ind w:firstLine="709"/>
        <w:rPr>
          <w:sz w:val="22"/>
          <w:szCs w:val="22"/>
        </w:rPr>
      </w:pPr>
      <w:r w:rsidRPr="00100E82">
        <w:rPr>
          <w:b/>
          <w:sz w:val="22"/>
          <w:szCs w:val="22"/>
        </w:rPr>
        <w:t>Ежегодная чистая прибыль</w:t>
      </w:r>
      <w:r w:rsidRPr="00100E82">
        <w:rPr>
          <w:sz w:val="22"/>
          <w:szCs w:val="22"/>
        </w:rPr>
        <w:t> – при загрузке предприятия</w:t>
      </w:r>
      <w:r w:rsidR="005E649F">
        <w:rPr>
          <w:sz w:val="22"/>
          <w:szCs w:val="22"/>
        </w:rPr>
        <w:t xml:space="preserve"> более чем на 2/3 производственных мощностей</w:t>
      </w:r>
      <w:r w:rsidRPr="00100E82">
        <w:rPr>
          <w:sz w:val="22"/>
          <w:szCs w:val="22"/>
        </w:rPr>
        <w:t xml:space="preserve"> и стабильном сбыте – превышает     </w:t>
      </w:r>
      <w:r w:rsidR="00100E82" w:rsidRPr="00100E82">
        <w:rPr>
          <w:b/>
          <w:sz w:val="22"/>
          <w:szCs w:val="22"/>
        </w:rPr>
        <w:t>7 000</w:t>
      </w:r>
      <w:r w:rsidRPr="00100E82">
        <w:rPr>
          <w:b/>
          <w:sz w:val="22"/>
          <w:szCs w:val="22"/>
        </w:rPr>
        <w:t xml:space="preserve"> тыс. </w:t>
      </w:r>
      <w:r w:rsidR="00100E82" w:rsidRPr="00100E82">
        <w:rPr>
          <w:b/>
          <w:sz w:val="22"/>
          <w:szCs w:val="22"/>
        </w:rPr>
        <w:t>евро</w:t>
      </w:r>
      <w:r w:rsidRPr="00100E82">
        <w:rPr>
          <w:sz w:val="22"/>
          <w:szCs w:val="22"/>
        </w:rPr>
        <w:t>.</w:t>
      </w:r>
    </w:p>
    <w:p w:rsidR="00AC62FC" w:rsidRPr="00941ADE" w:rsidRDefault="00AC62FC" w:rsidP="008668B9">
      <w:pPr>
        <w:pStyle w:val="a4"/>
        <w:ind w:firstLine="709"/>
        <w:rPr>
          <w:sz w:val="22"/>
          <w:szCs w:val="22"/>
        </w:rPr>
      </w:pPr>
      <w:r w:rsidRPr="00941ADE">
        <w:rPr>
          <w:sz w:val="22"/>
          <w:szCs w:val="22"/>
        </w:rPr>
        <w:t>Существуют возможные резервы для более эффективного использования производственных мощностей:</w:t>
      </w:r>
    </w:p>
    <w:p w:rsidR="00AC62FC" w:rsidRPr="00941ADE" w:rsidRDefault="00AC62FC" w:rsidP="008668B9">
      <w:pPr>
        <w:pStyle w:val="a4"/>
        <w:numPr>
          <w:ilvl w:val="0"/>
          <w:numId w:val="22"/>
        </w:numPr>
        <w:spacing w:before="60"/>
        <w:ind w:left="357" w:firstLine="709"/>
        <w:rPr>
          <w:sz w:val="22"/>
          <w:szCs w:val="22"/>
        </w:rPr>
      </w:pPr>
      <w:r w:rsidRPr="00941ADE">
        <w:rPr>
          <w:sz w:val="22"/>
          <w:szCs w:val="22"/>
        </w:rPr>
        <w:t>расширение номенклатуры выпускаемых изделий;</w:t>
      </w:r>
    </w:p>
    <w:p w:rsidR="00AC62FC" w:rsidRPr="00941ADE" w:rsidRDefault="00AC62FC" w:rsidP="008668B9">
      <w:pPr>
        <w:pStyle w:val="a4"/>
        <w:numPr>
          <w:ilvl w:val="0"/>
          <w:numId w:val="22"/>
        </w:numPr>
        <w:spacing w:before="60"/>
        <w:ind w:left="357" w:firstLine="709"/>
        <w:rPr>
          <w:sz w:val="22"/>
          <w:szCs w:val="22"/>
        </w:rPr>
      </w:pPr>
      <w:r w:rsidRPr="00941ADE">
        <w:rPr>
          <w:sz w:val="22"/>
          <w:szCs w:val="22"/>
        </w:rPr>
        <w:t>совершенствование технологии производства;</w:t>
      </w:r>
    </w:p>
    <w:p w:rsidR="00AC62FC" w:rsidRPr="00941ADE" w:rsidRDefault="00AC62FC" w:rsidP="008668B9">
      <w:pPr>
        <w:pStyle w:val="a4"/>
        <w:numPr>
          <w:ilvl w:val="0"/>
          <w:numId w:val="22"/>
        </w:numPr>
        <w:spacing w:before="60"/>
        <w:ind w:left="357" w:firstLine="709"/>
        <w:rPr>
          <w:sz w:val="22"/>
          <w:szCs w:val="22"/>
        </w:rPr>
      </w:pPr>
      <w:r w:rsidRPr="00941ADE">
        <w:rPr>
          <w:sz w:val="22"/>
          <w:szCs w:val="22"/>
        </w:rPr>
        <w:t>использование части накопленной прибыли на техническое перевооружение и увеличение объемов производства;</w:t>
      </w:r>
    </w:p>
    <w:p w:rsidR="00AC62FC" w:rsidRPr="00941ADE" w:rsidRDefault="00AC62FC" w:rsidP="008668B9">
      <w:pPr>
        <w:pStyle w:val="a4"/>
        <w:numPr>
          <w:ilvl w:val="0"/>
          <w:numId w:val="22"/>
        </w:numPr>
        <w:spacing w:before="60"/>
        <w:ind w:left="357" w:firstLine="709"/>
        <w:rPr>
          <w:sz w:val="22"/>
          <w:szCs w:val="22"/>
        </w:rPr>
      </w:pPr>
      <w:r w:rsidRPr="00941ADE">
        <w:rPr>
          <w:sz w:val="22"/>
          <w:szCs w:val="22"/>
        </w:rPr>
        <w:t>повышение квалификации производственного персонала;</w:t>
      </w:r>
    </w:p>
    <w:p w:rsidR="00AC62FC" w:rsidRPr="00941ADE" w:rsidRDefault="00AC62FC" w:rsidP="008668B9">
      <w:pPr>
        <w:pStyle w:val="a4"/>
        <w:numPr>
          <w:ilvl w:val="0"/>
          <w:numId w:val="22"/>
        </w:numPr>
        <w:spacing w:before="60"/>
        <w:ind w:left="357" w:firstLine="709"/>
        <w:rPr>
          <w:sz w:val="22"/>
          <w:szCs w:val="22"/>
        </w:rPr>
      </w:pPr>
      <w:r w:rsidRPr="00941ADE">
        <w:rPr>
          <w:sz w:val="22"/>
          <w:szCs w:val="22"/>
        </w:rPr>
        <w:t>сокращение затрат на приобретение сырья и других исходных материалов;</w:t>
      </w:r>
    </w:p>
    <w:p w:rsidR="00AC62FC" w:rsidRPr="00941ADE" w:rsidRDefault="00AC62FC" w:rsidP="008668B9">
      <w:pPr>
        <w:pStyle w:val="a4"/>
        <w:numPr>
          <w:ilvl w:val="0"/>
          <w:numId w:val="22"/>
        </w:numPr>
        <w:spacing w:before="60"/>
        <w:ind w:left="357" w:firstLine="709"/>
        <w:rPr>
          <w:sz w:val="22"/>
          <w:szCs w:val="22"/>
        </w:rPr>
      </w:pPr>
      <w:r w:rsidRPr="00941ADE">
        <w:rPr>
          <w:sz w:val="22"/>
          <w:szCs w:val="22"/>
        </w:rPr>
        <w:t>развитие вспомогательных и смежных производств;</w:t>
      </w:r>
    </w:p>
    <w:p w:rsidR="00AC62FC" w:rsidRDefault="00AC62FC" w:rsidP="008668B9">
      <w:pPr>
        <w:pStyle w:val="a5"/>
        <w:ind w:firstLine="709"/>
        <w:rPr>
          <w:sz w:val="22"/>
          <w:szCs w:val="22"/>
        </w:rPr>
      </w:pPr>
      <w:r w:rsidRPr="00100E82">
        <w:rPr>
          <w:sz w:val="22"/>
          <w:szCs w:val="22"/>
        </w:rPr>
        <w:t xml:space="preserve">Значительную часть себестоимости продукции – составляют затраты на приобретение сырья. Очевидно, что главные резервы повышения рентабельности производства заключены в снижении стоимости сырья. </w:t>
      </w:r>
    </w:p>
    <w:p w:rsidR="005E649F" w:rsidRPr="00DE7115" w:rsidRDefault="005E649F" w:rsidP="008668B9">
      <w:pPr>
        <w:pStyle w:val="a5"/>
        <w:ind w:firstLine="709"/>
        <w:rPr>
          <w:sz w:val="20"/>
          <w:highlight w:val="yellow"/>
        </w:rPr>
      </w:pPr>
    </w:p>
    <w:p w:rsidR="00AC62FC" w:rsidRPr="007531DB" w:rsidRDefault="008668B9" w:rsidP="008668B9">
      <w:pPr>
        <w:pStyle w:val="3"/>
        <w:ind w:firstLine="709"/>
        <w:rPr>
          <w:rFonts w:ascii="Arial" w:hAnsi="Arial"/>
          <w:sz w:val="22"/>
        </w:rPr>
      </w:pPr>
      <w:bookmarkStart w:id="26" w:name="_Toc526673117"/>
      <w:bookmarkStart w:id="27" w:name="_Toc319927621"/>
      <w:r>
        <w:rPr>
          <w:rFonts w:ascii="Arial" w:hAnsi="Arial"/>
          <w:sz w:val="22"/>
        </w:rPr>
        <w:t xml:space="preserve">7.2.2. </w:t>
      </w:r>
      <w:r w:rsidR="00AC62FC" w:rsidRPr="007531DB">
        <w:rPr>
          <w:rFonts w:ascii="Arial" w:hAnsi="Arial"/>
          <w:sz w:val="22"/>
        </w:rPr>
        <w:t xml:space="preserve">Показатели эффективности </w:t>
      </w:r>
      <w:r w:rsidR="00586382">
        <w:rPr>
          <w:rFonts w:ascii="Arial" w:hAnsi="Arial"/>
          <w:sz w:val="22"/>
        </w:rPr>
        <w:t>Проект</w:t>
      </w:r>
      <w:r w:rsidR="00AC62FC" w:rsidRPr="007531DB">
        <w:rPr>
          <w:rFonts w:ascii="Arial" w:hAnsi="Arial"/>
          <w:sz w:val="22"/>
        </w:rPr>
        <w:t>а</w:t>
      </w:r>
      <w:bookmarkEnd w:id="26"/>
      <w:bookmarkEnd w:id="27"/>
      <w:r w:rsidR="00AC62FC" w:rsidRPr="007531DB">
        <w:rPr>
          <w:rFonts w:ascii="Arial" w:hAnsi="Arial"/>
          <w:sz w:val="22"/>
        </w:rPr>
        <w:t xml:space="preserve"> </w:t>
      </w:r>
    </w:p>
    <w:p w:rsidR="00AC62FC" w:rsidRPr="007531DB" w:rsidRDefault="00AC62FC" w:rsidP="008668B9">
      <w:pPr>
        <w:pStyle w:val="a4"/>
        <w:ind w:firstLine="709"/>
        <w:rPr>
          <w:sz w:val="22"/>
          <w:szCs w:val="22"/>
        </w:rPr>
      </w:pPr>
      <w:r w:rsidRPr="007531DB">
        <w:rPr>
          <w:sz w:val="22"/>
          <w:szCs w:val="22"/>
        </w:rPr>
        <w:t xml:space="preserve">При расчетах интегральных показателей в рублях учитывались следующие параметры: </w:t>
      </w:r>
    </w:p>
    <w:p w:rsidR="00AC62FC" w:rsidRPr="007531DB" w:rsidRDefault="00AC62FC" w:rsidP="008668B9">
      <w:pPr>
        <w:pStyle w:val="a4"/>
        <w:spacing w:before="60"/>
        <w:ind w:firstLine="709"/>
        <w:rPr>
          <w:sz w:val="22"/>
          <w:szCs w:val="22"/>
        </w:rPr>
      </w:pPr>
      <w:r w:rsidRPr="007531DB">
        <w:rPr>
          <w:sz w:val="22"/>
          <w:szCs w:val="22"/>
        </w:rPr>
        <w:t>Ставка рефинансирования ЦБ РФ </w:t>
      </w:r>
      <w:r w:rsidR="007531DB" w:rsidRPr="007531DB">
        <w:rPr>
          <w:sz w:val="22"/>
          <w:szCs w:val="22"/>
        </w:rPr>
        <w:t>– 1</w:t>
      </w:r>
      <w:r w:rsidR="00EE43E2">
        <w:rPr>
          <w:sz w:val="22"/>
          <w:szCs w:val="22"/>
        </w:rPr>
        <w:t>2</w:t>
      </w:r>
      <w:r w:rsidRPr="007531DB">
        <w:rPr>
          <w:sz w:val="22"/>
          <w:szCs w:val="22"/>
        </w:rPr>
        <w:t>%</w:t>
      </w:r>
    </w:p>
    <w:p w:rsidR="00AC62FC" w:rsidRPr="007531DB" w:rsidRDefault="00AC62FC" w:rsidP="008668B9">
      <w:pPr>
        <w:pStyle w:val="a4"/>
        <w:spacing w:before="60"/>
        <w:ind w:firstLine="709"/>
        <w:rPr>
          <w:sz w:val="22"/>
          <w:szCs w:val="22"/>
        </w:rPr>
      </w:pPr>
      <w:r w:rsidRPr="007531DB">
        <w:rPr>
          <w:sz w:val="22"/>
          <w:szCs w:val="22"/>
        </w:rPr>
        <w:t>Инфляция – 11</w:t>
      </w:r>
      <w:r w:rsidR="007531DB" w:rsidRPr="007531DB">
        <w:rPr>
          <w:sz w:val="22"/>
          <w:szCs w:val="22"/>
        </w:rPr>
        <w:t>,8</w:t>
      </w:r>
      <w:r w:rsidRPr="007531DB">
        <w:rPr>
          <w:sz w:val="22"/>
          <w:szCs w:val="22"/>
        </w:rPr>
        <w:t>%</w:t>
      </w:r>
    </w:p>
    <w:p w:rsidR="00AC62FC" w:rsidRPr="007531DB" w:rsidRDefault="007531DB" w:rsidP="008668B9">
      <w:pPr>
        <w:pStyle w:val="a4"/>
        <w:spacing w:before="60"/>
        <w:ind w:firstLine="709"/>
        <w:rPr>
          <w:sz w:val="22"/>
          <w:szCs w:val="22"/>
        </w:rPr>
      </w:pPr>
      <w:r w:rsidRPr="007531DB">
        <w:rPr>
          <w:sz w:val="22"/>
          <w:szCs w:val="22"/>
        </w:rPr>
        <w:t xml:space="preserve">Курс евро  – </w:t>
      </w:r>
      <w:r w:rsidR="00EE43E2">
        <w:rPr>
          <w:sz w:val="22"/>
          <w:szCs w:val="22"/>
        </w:rPr>
        <w:t>40</w:t>
      </w:r>
      <w:r w:rsidR="00AC62FC" w:rsidRPr="007531DB">
        <w:rPr>
          <w:sz w:val="22"/>
          <w:szCs w:val="22"/>
        </w:rPr>
        <w:t> руб.</w:t>
      </w:r>
    </w:p>
    <w:p w:rsidR="00AC62FC" w:rsidRPr="00DE7115" w:rsidRDefault="00AC62FC">
      <w:pPr>
        <w:pStyle w:val="a4"/>
        <w:spacing w:before="60"/>
        <w:rPr>
          <w:color w:val="0000FF"/>
          <w:sz w:val="22"/>
          <w:szCs w:val="22"/>
          <w:highlight w:val="yellow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926"/>
        <w:gridCol w:w="2463"/>
        <w:gridCol w:w="2463"/>
      </w:tblGrid>
      <w:tr w:rsidR="00AC62FC" w:rsidRPr="00DE7115">
        <w:trPr>
          <w:cantSplit/>
        </w:trPr>
        <w:tc>
          <w:tcPr>
            <w:tcW w:w="4926" w:type="dxa"/>
            <w:shd w:val="clear" w:color="auto" w:fill="E6E6E6"/>
          </w:tcPr>
          <w:p w:rsidR="00AC62FC" w:rsidRPr="00070DC5" w:rsidRDefault="00AC62FC">
            <w:pPr>
              <w:pStyle w:val="a5"/>
              <w:jc w:val="center"/>
              <w:rPr>
                <w:b/>
                <w:sz w:val="20"/>
              </w:rPr>
            </w:pPr>
            <w:r w:rsidRPr="00070DC5">
              <w:rPr>
                <w:b/>
                <w:sz w:val="20"/>
              </w:rPr>
              <w:t>Показатели</w:t>
            </w:r>
          </w:p>
        </w:tc>
        <w:tc>
          <w:tcPr>
            <w:tcW w:w="2463" w:type="dxa"/>
            <w:shd w:val="clear" w:color="auto" w:fill="E6E6E6"/>
          </w:tcPr>
          <w:p w:rsidR="00AC62FC" w:rsidRPr="00070DC5" w:rsidRDefault="007531DB">
            <w:pPr>
              <w:pStyle w:val="a5"/>
              <w:jc w:val="center"/>
              <w:rPr>
                <w:b/>
                <w:sz w:val="22"/>
              </w:rPr>
            </w:pPr>
            <w:r w:rsidRPr="00070DC5">
              <w:rPr>
                <w:b/>
                <w:sz w:val="22"/>
              </w:rPr>
              <w:t>€</w:t>
            </w:r>
          </w:p>
        </w:tc>
        <w:tc>
          <w:tcPr>
            <w:tcW w:w="2463" w:type="dxa"/>
            <w:shd w:val="clear" w:color="auto" w:fill="E6E6E6"/>
          </w:tcPr>
          <w:p w:rsidR="00AC62FC" w:rsidRPr="00070DC5" w:rsidRDefault="00AC62FC">
            <w:pPr>
              <w:pStyle w:val="a5"/>
              <w:jc w:val="center"/>
              <w:rPr>
                <w:b/>
                <w:sz w:val="22"/>
              </w:rPr>
            </w:pPr>
            <w:r w:rsidRPr="00070DC5">
              <w:rPr>
                <w:b/>
                <w:sz w:val="22"/>
              </w:rPr>
              <w:t>Рубли</w:t>
            </w:r>
          </w:p>
        </w:tc>
      </w:tr>
      <w:tr w:rsidR="00AC62FC" w:rsidRPr="00DE7115">
        <w:trPr>
          <w:cantSplit/>
        </w:trPr>
        <w:tc>
          <w:tcPr>
            <w:tcW w:w="4926" w:type="dxa"/>
            <w:shd w:val="clear" w:color="auto" w:fill="E6E6E6"/>
          </w:tcPr>
          <w:p w:rsidR="00AC62FC" w:rsidRPr="002F7035" w:rsidRDefault="00AC62FC">
            <w:pPr>
              <w:pStyle w:val="a4"/>
              <w:rPr>
                <w:b/>
                <w:sz w:val="20"/>
              </w:rPr>
            </w:pPr>
            <w:r w:rsidRPr="002F7035">
              <w:rPr>
                <w:sz w:val="20"/>
              </w:rPr>
              <w:t>Средняя норма рентабельности (</w:t>
            </w:r>
            <w:r w:rsidRPr="002F7035">
              <w:rPr>
                <w:sz w:val="20"/>
                <w:lang w:val="en-US"/>
              </w:rPr>
              <w:t>ARR</w:t>
            </w:r>
            <w:r w:rsidRPr="002F7035">
              <w:rPr>
                <w:sz w:val="20"/>
              </w:rPr>
              <w:t>)</w:t>
            </w:r>
          </w:p>
        </w:tc>
        <w:tc>
          <w:tcPr>
            <w:tcW w:w="2463" w:type="dxa"/>
            <w:shd w:val="clear" w:color="auto" w:fill="E6E6E6"/>
          </w:tcPr>
          <w:p w:rsidR="00AC62FC" w:rsidRPr="002F7035" w:rsidRDefault="002F7035">
            <w:pPr>
              <w:pStyle w:val="a5"/>
              <w:jc w:val="center"/>
              <w:rPr>
                <w:b/>
                <w:sz w:val="22"/>
              </w:rPr>
            </w:pPr>
            <w:r w:rsidRPr="002F7035">
              <w:rPr>
                <w:b/>
                <w:sz w:val="22"/>
              </w:rPr>
              <w:t>197,7</w:t>
            </w:r>
            <w:r w:rsidR="00AC62FC" w:rsidRPr="002F7035">
              <w:rPr>
                <w:b/>
                <w:sz w:val="22"/>
              </w:rPr>
              <w:t>%</w:t>
            </w:r>
          </w:p>
        </w:tc>
        <w:tc>
          <w:tcPr>
            <w:tcW w:w="2463" w:type="dxa"/>
            <w:shd w:val="clear" w:color="auto" w:fill="E6E6E6"/>
          </w:tcPr>
          <w:p w:rsidR="00AC62FC" w:rsidRPr="002F7035" w:rsidRDefault="002F7035">
            <w:pPr>
              <w:pStyle w:val="a5"/>
              <w:jc w:val="center"/>
              <w:rPr>
                <w:b/>
                <w:sz w:val="22"/>
              </w:rPr>
            </w:pPr>
            <w:r w:rsidRPr="002F7035">
              <w:rPr>
                <w:b/>
                <w:sz w:val="22"/>
              </w:rPr>
              <w:t>196,6</w:t>
            </w:r>
            <w:r w:rsidR="00AC62FC" w:rsidRPr="002F7035">
              <w:rPr>
                <w:b/>
                <w:sz w:val="22"/>
              </w:rPr>
              <w:t>%</w:t>
            </w:r>
          </w:p>
        </w:tc>
      </w:tr>
      <w:tr w:rsidR="00AC62FC" w:rsidRPr="00DE7115">
        <w:trPr>
          <w:cantSplit/>
        </w:trPr>
        <w:tc>
          <w:tcPr>
            <w:tcW w:w="4926" w:type="dxa"/>
            <w:shd w:val="clear" w:color="auto" w:fill="E6E6E6"/>
          </w:tcPr>
          <w:p w:rsidR="00AC62FC" w:rsidRPr="002F7035" w:rsidRDefault="00AC62FC">
            <w:pPr>
              <w:pStyle w:val="a4"/>
              <w:rPr>
                <w:b/>
                <w:sz w:val="20"/>
              </w:rPr>
            </w:pPr>
            <w:r w:rsidRPr="002F7035">
              <w:rPr>
                <w:sz w:val="20"/>
              </w:rPr>
              <w:t>Чистый приведенный доход (</w:t>
            </w:r>
            <w:r w:rsidRPr="002F7035">
              <w:rPr>
                <w:sz w:val="20"/>
                <w:lang w:val="en-US"/>
              </w:rPr>
              <w:t>NPV</w:t>
            </w:r>
            <w:r w:rsidR="00100E82" w:rsidRPr="002F7035">
              <w:rPr>
                <w:sz w:val="20"/>
              </w:rPr>
              <w:t>) за  36</w:t>
            </w:r>
            <w:r w:rsidRPr="002F7035">
              <w:rPr>
                <w:sz w:val="20"/>
              </w:rPr>
              <w:t xml:space="preserve"> </w:t>
            </w:r>
            <w:r w:rsidR="003E26BA" w:rsidRPr="002F7035">
              <w:rPr>
                <w:sz w:val="20"/>
              </w:rPr>
              <w:t>мес.</w:t>
            </w:r>
          </w:p>
        </w:tc>
        <w:tc>
          <w:tcPr>
            <w:tcW w:w="2463" w:type="dxa"/>
            <w:shd w:val="clear" w:color="auto" w:fill="E6E6E6"/>
          </w:tcPr>
          <w:p w:rsidR="00AC62FC" w:rsidRPr="002F7035" w:rsidRDefault="002F7035">
            <w:pPr>
              <w:pStyle w:val="a5"/>
              <w:jc w:val="center"/>
              <w:rPr>
                <w:b/>
                <w:sz w:val="22"/>
              </w:rPr>
            </w:pPr>
            <w:r w:rsidRPr="002F7035">
              <w:rPr>
                <w:b/>
                <w:sz w:val="22"/>
              </w:rPr>
              <w:t>23 663 281</w:t>
            </w:r>
          </w:p>
        </w:tc>
        <w:tc>
          <w:tcPr>
            <w:tcW w:w="2463" w:type="dxa"/>
            <w:shd w:val="clear" w:color="auto" w:fill="E6E6E6"/>
          </w:tcPr>
          <w:p w:rsidR="00AC62FC" w:rsidRPr="002F7035" w:rsidRDefault="002F7035">
            <w:pPr>
              <w:pStyle w:val="a5"/>
              <w:jc w:val="center"/>
              <w:rPr>
                <w:b/>
                <w:sz w:val="22"/>
              </w:rPr>
            </w:pPr>
            <w:r w:rsidRPr="002F7035">
              <w:rPr>
                <w:b/>
                <w:sz w:val="22"/>
              </w:rPr>
              <w:t>875 541 391</w:t>
            </w:r>
          </w:p>
        </w:tc>
      </w:tr>
      <w:tr w:rsidR="00AC62FC" w:rsidRPr="00DE7115">
        <w:trPr>
          <w:cantSplit/>
        </w:trPr>
        <w:tc>
          <w:tcPr>
            <w:tcW w:w="4926" w:type="dxa"/>
            <w:shd w:val="clear" w:color="auto" w:fill="E6E6E6"/>
          </w:tcPr>
          <w:p w:rsidR="00AC62FC" w:rsidRPr="00070DC5" w:rsidRDefault="00AC62FC">
            <w:pPr>
              <w:pStyle w:val="a4"/>
              <w:rPr>
                <w:b/>
                <w:sz w:val="20"/>
              </w:rPr>
            </w:pPr>
            <w:r w:rsidRPr="00070DC5">
              <w:rPr>
                <w:sz w:val="20"/>
              </w:rPr>
              <w:t>Период окупаемости (</w:t>
            </w:r>
            <w:r w:rsidRPr="00070DC5">
              <w:rPr>
                <w:sz w:val="20"/>
                <w:lang w:val="en-US"/>
              </w:rPr>
              <w:t>PB)</w:t>
            </w:r>
          </w:p>
        </w:tc>
        <w:tc>
          <w:tcPr>
            <w:tcW w:w="2463" w:type="dxa"/>
            <w:shd w:val="clear" w:color="auto" w:fill="E6E6E6"/>
          </w:tcPr>
          <w:p w:rsidR="00AC62FC" w:rsidRPr="00070DC5" w:rsidRDefault="00876E40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2F7035">
              <w:rPr>
                <w:b/>
                <w:sz w:val="22"/>
              </w:rPr>
              <w:t>0</w:t>
            </w:r>
            <w:r w:rsidR="00AC62FC" w:rsidRPr="00070DC5">
              <w:rPr>
                <w:b/>
                <w:sz w:val="22"/>
              </w:rPr>
              <w:t xml:space="preserve"> </w:t>
            </w:r>
            <w:r w:rsidR="003E26BA" w:rsidRPr="00070DC5">
              <w:rPr>
                <w:b/>
                <w:sz w:val="22"/>
              </w:rPr>
              <w:t>мес.</w:t>
            </w:r>
          </w:p>
        </w:tc>
        <w:tc>
          <w:tcPr>
            <w:tcW w:w="2463" w:type="dxa"/>
            <w:shd w:val="clear" w:color="auto" w:fill="E6E6E6"/>
          </w:tcPr>
          <w:p w:rsidR="00AC62FC" w:rsidRPr="00070DC5" w:rsidRDefault="00876E40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2F7035">
              <w:rPr>
                <w:b/>
                <w:sz w:val="22"/>
              </w:rPr>
              <w:t>0</w:t>
            </w:r>
            <w:r w:rsidR="00AC62FC" w:rsidRPr="00070DC5">
              <w:rPr>
                <w:b/>
                <w:sz w:val="22"/>
              </w:rPr>
              <w:t xml:space="preserve"> </w:t>
            </w:r>
            <w:r w:rsidR="003E26BA" w:rsidRPr="00070DC5">
              <w:rPr>
                <w:b/>
                <w:sz w:val="22"/>
              </w:rPr>
              <w:t>мес.</w:t>
            </w:r>
          </w:p>
        </w:tc>
      </w:tr>
    </w:tbl>
    <w:p w:rsidR="00AC62FC" w:rsidRPr="00DE7115" w:rsidRDefault="00AC62FC">
      <w:pPr>
        <w:pStyle w:val="a5"/>
        <w:rPr>
          <w:sz w:val="22"/>
          <w:szCs w:val="22"/>
          <w:highlight w:val="yellow"/>
        </w:rPr>
      </w:pPr>
    </w:p>
    <w:p w:rsidR="00AC62FC" w:rsidRPr="000E63A4" w:rsidRDefault="00AC62FC">
      <w:pPr>
        <w:pStyle w:val="a5"/>
        <w:rPr>
          <w:sz w:val="22"/>
          <w:szCs w:val="22"/>
        </w:rPr>
      </w:pPr>
      <w:r w:rsidRPr="000E63A4">
        <w:rPr>
          <w:sz w:val="22"/>
          <w:szCs w:val="22"/>
        </w:rPr>
        <w:t xml:space="preserve">Такие характеристики позволяют использовать собственную прибыль для развития производства и, в случае необходимости, привлекать в дальнейшем для решения текущих проблем кредитные средства коммерческих банков. </w:t>
      </w:r>
    </w:p>
    <w:p w:rsidR="00AC62FC" w:rsidRDefault="00AC62FC">
      <w:pPr>
        <w:pStyle w:val="a5"/>
        <w:rPr>
          <w:sz w:val="22"/>
          <w:szCs w:val="22"/>
          <w:highlight w:val="yellow"/>
        </w:rPr>
      </w:pPr>
    </w:p>
    <w:p w:rsidR="00AC62FC" w:rsidRPr="00E16B16" w:rsidRDefault="00C2666A" w:rsidP="00C2666A">
      <w:pPr>
        <w:pStyle w:val="1"/>
        <w:ind w:firstLine="709"/>
        <w:rPr>
          <w:rFonts w:ascii="Arial" w:hAnsi="Arial"/>
          <w:sz w:val="28"/>
        </w:rPr>
      </w:pPr>
      <w:bookmarkStart w:id="28" w:name="_Toc319927622"/>
      <w:r>
        <w:rPr>
          <w:rFonts w:ascii="Arial" w:hAnsi="Arial"/>
          <w:sz w:val="28"/>
        </w:rPr>
        <w:t xml:space="preserve">8. </w:t>
      </w:r>
      <w:r w:rsidR="00AC62FC" w:rsidRPr="00E16B16">
        <w:rPr>
          <w:rFonts w:ascii="Arial" w:hAnsi="Arial"/>
          <w:sz w:val="28"/>
        </w:rPr>
        <w:t>Выводы и предложения</w:t>
      </w:r>
      <w:bookmarkEnd w:id="28"/>
    </w:p>
    <w:p w:rsidR="00AC62FC" w:rsidRPr="00E16B16" w:rsidRDefault="00586382" w:rsidP="00C2666A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>Проект</w:t>
      </w:r>
      <w:r w:rsidR="00AC62FC" w:rsidRPr="00E16B16">
        <w:rPr>
          <w:sz w:val="22"/>
          <w:szCs w:val="22"/>
        </w:rPr>
        <w:t xml:space="preserve"> является привлекательным для целей долгосрочного инвестирования средств, обеспечивает их полный и своевременный возврат. </w:t>
      </w:r>
    </w:p>
    <w:p w:rsidR="00AC62FC" w:rsidRPr="00E16B16" w:rsidRDefault="00AC62FC" w:rsidP="00C2666A">
      <w:pPr>
        <w:pStyle w:val="a4"/>
        <w:ind w:firstLine="709"/>
        <w:rPr>
          <w:sz w:val="22"/>
          <w:szCs w:val="22"/>
        </w:rPr>
      </w:pPr>
      <w:r w:rsidRPr="00E16B16">
        <w:rPr>
          <w:sz w:val="22"/>
          <w:szCs w:val="22"/>
        </w:rPr>
        <w:t xml:space="preserve">При этом по показателям коммерческой и бюджетной эффективности, а также социальной значимости </w:t>
      </w:r>
      <w:r w:rsidR="00586382">
        <w:rPr>
          <w:sz w:val="22"/>
          <w:szCs w:val="22"/>
        </w:rPr>
        <w:t>Проект</w:t>
      </w:r>
      <w:r w:rsidRPr="00E16B16">
        <w:rPr>
          <w:sz w:val="22"/>
          <w:szCs w:val="22"/>
        </w:rPr>
        <w:t xml:space="preserve"> является высокоэффективным, позволяет решить несколько важных задач. </w:t>
      </w:r>
    </w:p>
    <w:p w:rsidR="00AC62FC" w:rsidRPr="00E16B16" w:rsidRDefault="00AC62FC" w:rsidP="00C2666A">
      <w:pPr>
        <w:pStyle w:val="a4"/>
        <w:ind w:firstLine="709"/>
        <w:rPr>
          <w:sz w:val="22"/>
          <w:szCs w:val="22"/>
        </w:rPr>
      </w:pPr>
      <w:r w:rsidRPr="00E16B16">
        <w:rPr>
          <w:sz w:val="22"/>
          <w:szCs w:val="22"/>
        </w:rPr>
        <w:t>Среди них:</w:t>
      </w:r>
    </w:p>
    <w:p w:rsidR="00AC62FC" w:rsidRPr="00E16B16" w:rsidRDefault="00C2666A" w:rsidP="00C2666A">
      <w:pPr>
        <w:pStyle w:val="10"/>
        <w:tabs>
          <w:tab w:val="clear" w:pos="720"/>
          <w:tab w:val="num" w:pos="993"/>
        </w:tabs>
        <w:spacing w:before="0"/>
        <w:ind w:left="714" w:hanging="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C62FC" w:rsidRPr="00E16B16">
        <w:rPr>
          <w:sz w:val="22"/>
          <w:szCs w:val="22"/>
        </w:rPr>
        <w:t xml:space="preserve">производство продукции, затребованной рынком и поставляемой на экспорт; </w:t>
      </w:r>
    </w:p>
    <w:p w:rsidR="00AC62FC" w:rsidRPr="00E16B16" w:rsidRDefault="00C2666A" w:rsidP="00C2666A">
      <w:pPr>
        <w:pStyle w:val="10"/>
        <w:tabs>
          <w:tab w:val="clear" w:pos="720"/>
          <w:tab w:val="num" w:pos="993"/>
        </w:tabs>
        <w:spacing w:before="0"/>
        <w:ind w:left="714" w:hanging="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C62FC" w:rsidRPr="00E16B16">
        <w:rPr>
          <w:sz w:val="22"/>
          <w:szCs w:val="22"/>
        </w:rPr>
        <w:t>стимулирование создания смежных производств и развития технологий.</w:t>
      </w:r>
    </w:p>
    <w:p w:rsidR="00BC664E" w:rsidRPr="00E16B16" w:rsidRDefault="00BC664E" w:rsidP="00C2666A">
      <w:pPr>
        <w:pStyle w:val="a4"/>
        <w:ind w:firstLine="709"/>
        <w:rPr>
          <w:sz w:val="22"/>
          <w:szCs w:val="22"/>
        </w:rPr>
      </w:pPr>
    </w:p>
    <w:p w:rsidR="00AC62FC" w:rsidRDefault="00AC62FC" w:rsidP="00C2666A">
      <w:pPr>
        <w:pStyle w:val="a4"/>
        <w:ind w:firstLine="709"/>
        <w:rPr>
          <w:sz w:val="22"/>
          <w:szCs w:val="22"/>
        </w:rPr>
      </w:pPr>
      <w:r w:rsidRPr="00E16B16">
        <w:rPr>
          <w:sz w:val="22"/>
          <w:szCs w:val="22"/>
        </w:rPr>
        <w:t xml:space="preserve">Разработанный бизнес-план подтверждает </w:t>
      </w:r>
      <w:r w:rsidRPr="00E16B16">
        <w:rPr>
          <w:i/>
          <w:sz w:val="22"/>
          <w:szCs w:val="22"/>
        </w:rPr>
        <w:t xml:space="preserve">безусловную конкурентоспособность и безусловную окупаемость </w:t>
      </w:r>
      <w:r w:rsidRPr="00E16B16">
        <w:rPr>
          <w:sz w:val="22"/>
          <w:szCs w:val="22"/>
        </w:rPr>
        <w:t xml:space="preserve">предлагаемого на рассмотрение </w:t>
      </w:r>
      <w:r w:rsidR="00586382">
        <w:rPr>
          <w:sz w:val="22"/>
          <w:szCs w:val="22"/>
        </w:rPr>
        <w:t>Проект</w:t>
      </w:r>
      <w:r w:rsidRPr="00E16B16">
        <w:rPr>
          <w:sz w:val="22"/>
          <w:szCs w:val="22"/>
        </w:rPr>
        <w:t>а.</w:t>
      </w:r>
    </w:p>
    <w:p w:rsidR="00AC62FC" w:rsidRDefault="00AC62FC">
      <w:pPr>
        <w:jc w:val="center"/>
        <w:rPr>
          <w:rFonts w:ascii="Arial" w:hAnsi="Arial" w:cs="Arial"/>
          <w:b/>
        </w:rPr>
      </w:pPr>
    </w:p>
    <w:sectPr w:rsidR="00AC62FC" w:rsidSect="00033990">
      <w:footerReference w:type="even" r:id="rId8"/>
      <w:footerReference w:type="default" r:id="rId9"/>
      <w:pgSz w:w="11906" w:h="16838"/>
      <w:pgMar w:top="1134" w:right="850" w:bottom="1134" w:left="1701" w:header="708" w:footer="346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22" w:rsidRDefault="00A31322">
      <w:r>
        <w:separator/>
      </w:r>
    </w:p>
  </w:endnote>
  <w:endnote w:type="continuationSeparator" w:id="0">
    <w:p w:rsidR="00A31322" w:rsidRDefault="00A3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2B" w:rsidRDefault="00CD2E6C" w:rsidP="00AC62FC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77A2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77A2B" w:rsidRDefault="00C77A2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2B" w:rsidRPr="00B10B59" w:rsidRDefault="00CD2E6C" w:rsidP="00AC62FC">
    <w:pPr>
      <w:pStyle w:val="af1"/>
      <w:framePr w:wrap="around" w:vAnchor="text" w:hAnchor="margin" w:xAlign="center" w:y="1"/>
      <w:rPr>
        <w:rStyle w:val="af2"/>
        <w:sz w:val="20"/>
        <w:szCs w:val="20"/>
      </w:rPr>
    </w:pPr>
    <w:r w:rsidRPr="00B10B59">
      <w:rPr>
        <w:rStyle w:val="af2"/>
        <w:sz w:val="20"/>
        <w:szCs w:val="20"/>
      </w:rPr>
      <w:fldChar w:fldCharType="begin"/>
    </w:r>
    <w:r w:rsidR="00C77A2B" w:rsidRPr="00B10B59">
      <w:rPr>
        <w:rStyle w:val="af2"/>
        <w:sz w:val="20"/>
        <w:szCs w:val="20"/>
      </w:rPr>
      <w:instrText xml:space="preserve">PAGE  </w:instrText>
    </w:r>
    <w:r w:rsidRPr="00B10B59">
      <w:rPr>
        <w:rStyle w:val="af2"/>
        <w:sz w:val="20"/>
        <w:szCs w:val="20"/>
      </w:rPr>
      <w:fldChar w:fldCharType="separate"/>
    </w:r>
    <w:r w:rsidR="00790162">
      <w:rPr>
        <w:rStyle w:val="af2"/>
        <w:noProof/>
        <w:sz w:val="20"/>
        <w:szCs w:val="20"/>
      </w:rPr>
      <w:t>8</w:t>
    </w:r>
    <w:r w:rsidRPr="00B10B59">
      <w:rPr>
        <w:rStyle w:val="af2"/>
        <w:sz w:val="20"/>
        <w:szCs w:val="20"/>
      </w:rPr>
      <w:fldChar w:fldCharType="end"/>
    </w:r>
  </w:p>
  <w:p w:rsidR="00C77A2B" w:rsidRPr="000B05B7" w:rsidRDefault="00C77A2B" w:rsidP="000B05B7">
    <w:pPr>
      <w:pStyle w:val="af1"/>
      <w:ind w:hanging="360"/>
      <w:rPr>
        <w:lang w:val="en-US"/>
      </w:rPr>
    </w:pPr>
    <w:r w:rsidRPr="00B861A4">
      <w:rPr>
        <w:b/>
        <w:i/>
        <w:color w:val="800000"/>
      </w:rPr>
      <w:t>ООО</w:t>
    </w:r>
    <w:r w:rsidRPr="00B861A4">
      <w:rPr>
        <w:b/>
        <w:i/>
        <w:color w:val="800000"/>
        <w:lang w:val="en-US"/>
      </w:rPr>
      <w:t xml:space="preserve"> «</w:t>
    </w:r>
    <w:r w:rsidRPr="00B861A4">
      <w:rPr>
        <w:b/>
        <w:i/>
        <w:color w:val="800000"/>
      </w:rPr>
      <w:t>Е</w:t>
    </w:r>
    <w:r w:rsidRPr="00B861A4">
      <w:rPr>
        <w:b/>
        <w:i/>
        <w:color w:val="800000"/>
        <w:lang w:val="en-US"/>
      </w:rPr>
      <w:t>.</w:t>
    </w:r>
    <w:r w:rsidRPr="00B861A4">
      <w:rPr>
        <w:b/>
        <w:i/>
        <w:color w:val="800000"/>
      </w:rPr>
      <w:t>С</w:t>
    </w:r>
    <w:r w:rsidRPr="00B861A4">
      <w:rPr>
        <w:b/>
        <w:i/>
        <w:color w:val="800000"/>
        <w:lang w:val="en-US"/>
      </w:rPr>
      <w:t>.</w:t>
    </w:r>
    <w:r w:rsidRPr="00B861A4">
      <w:rPr>
        <w:b/>
        <w:i/>
        <w:color w:val="800000"/>
      </w:rPr>
      <w:t>Т</w:t>
    </w:r>
    <w:r w:rsidRPr="00B861A4">
      <w:rPr>
        <w:b/>
        <w:i/>
        <w:color w:val="800000"/>
        <w:lang w:val="en-US"/>
      </w:rPr>
      <w:t>.</w:t>
    </w:r>
    <w:r w:rsidRPr="00B861A4">
      <w:rPr>
        <w:b/>
        <w:i/>
        <w:color w:val="800000"/>
      </w:rPr>
      <w:t>В</w:t>
    </w:r>
    <w:r w:rsidRPr="00B861A4">
      <w:rPr>
        <w:b/>
        <w:i/>
        <w:color w:val="800000"/>
        <w:lang w:val="en-US"/>
      </w:rPr>
      <w:t xml:space="preserve">.»                                                                                             </w:t>
    </w:r>
    <w:r w:rsidRPr="00B861A4">
      <w:rPr>
        <w:b/>
        <w:color w:val="800000"/>
        <w:sz w:val="20"/>
        <w:lang w:val="en-US"/>
      </w:rPr>
      <w:t>E-mail:</w:t>
    </w:r>
    <w:r w:rsidRPr="009950FE">
      <w:rPr>
        <w:lang w:val="en-US"/>
      </w:rPr>
      <w:t xml:space="preserve"> </w:t>
    </w:r>
    <w:r>
      <w:rPr>
        <w:lang w:val="en-US"/>
      </w:rPr>
      <w:t>info@estw.ru</w:t>
    </w:r>
  </w:p>
  <w:p w:rsidR="00C77A2B" w:rsidRPr="000B05B7" w:rsidRDefault="00C77A2B" w:rsidP="000B05B7">
    <w:pPr>
      <w:pStyle w:val="af1"/>
      <w:ind w:left="-284"/>
      <w:rPr>
        <w:b/>
        <w:color w:val="800000"/>
        <w:sz w:val="20"/>
        <w:lang w:val="en-US"/>
      </w:rPr>
    </w:pPr>
    <w:r>
      <w:rPr>
        <w:b/>
        <w:lang w:val="en-US"/>
      </w:rPr>
      <w:t>www.estw.ru</w:t>
    </w:r>
    <w:r w:rsidRPr="009950FE">
      <w:rPr>
        <w:b/>
        <w:lang w:val="en-US"/>
      </w:rPr>
      <w:t xml:space="preserve">                                                                                    </w:t>
    </w:r>
    <w:r>
      <w:rPr>
        <w:b/>
        <w:lang w:val="en-US"/>
      </w:rPr>
      <w:t xml:space="preserve">              </w:t>
    </w:r>
    <w:r w:rsidRPr="00B861A4">
      <w:rPr>
        <w:b/>
        <w:color w:val="800000"/>
        <w:sz w:val="20"/>
      </w:rPr>
      <w:t xml:space="preserve">Телефон: </w:t>
    </w:r>
    <w:r>
      <w:rPr>
        <w:b/>
        <w:color w:val="800000"/>
        <w:sz w:val="20"/>
        <w:lang w:val="en-US"/>
      </w:rPr>
      <w:t>+7</w:t>
    </w:r>
    <w:r w:rsidRPr="00B861A4">
      <w:rPr>
        <w:b/>
        <w:color w:val="800000"/>
        <w:sz w:val="20"/>
      </w:rPr>
      <w:t>(</w:t>
    </w:r>
    <w:r>
      <w:rPr>
        <w:b/>
        <w:color w:val="800000"/>
        <w:sz w:val="20"/>
      </w:rPr>
      <w:t>985</w:t>
    </w:r>
    <w:r w:rsidRPr="00B861A4">
      <w:rPr>
        <w:b/>
        <w:color w:val="800000"/>
        <w:sz w:val="20"/>
      </w:rPr>
      <w:t xml:space="preserve">) </w:t>
    </w:r>
    <w:r>
      <w:rPr>
        <w:b/>
        <w:color w:val="800000"/>
        <w:sz w:val="20"/>
      </w:rPr>
      <w:t>777</w:t>
    </w:r>
    <w:r w:rsidRPr="00B861A4">
      <w:rPr>
        <w:b/>
        <w:color w:val="800000"/>
        <w:sz w:val="20"/>
      </w:rPr>
      <w:t>-</w:t>
    </w:r>
    <w:r>
      <w:rPr>
        <w:b/>
        <w:color w:val="800000"/>
        <w:sz w:val="20"/>
      </w:rPr>
      <w:t>18</w:t>
    </w:r>
    <w:r w:rsidRPr="00B861A4">
      <w:rPr>
        <w:b/>
        <w:color w:val="800000"/>
        <w:sz w:val="20"/>
      </w:rPr>
      <w:t>-</w:t>
    </w:r>
    <w:r>
      <w:rPr>
        <w:b/>
        <w:color w:val="800000"/>
        <w:sz w:val="20"/>
      </w:rPr>
      <w:t>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22" w:rsidRDefault="00A31322">
      <w:r>
        <w:separator/>
      </w:r>
    </w:p>
  </w:footnote>
  <w:footnote w:type="continuationSeparator" w:id="0">
    <w:p w:rsidR="00A31322" w:rsidRDefault="00A3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95"/>
    <w:multiLevelType w:val="multilevel"/>
    <w:tmpl w:val="FD36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99"/>
    <w:multiLevelType w:val="hybridMultilevel"/>
    <w:tmpl w:val="5C28C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66E98"/>
    <w:multiLevelType w:val="multilevel"/>
    <w:tmpl w:val="1480E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A11ED1"/>
    <w:multiLevelType w:val="hybridMultilevel"/>
    <w:tmpl w:val="C6625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10CF0"/>
    <w:multiLevelType w:val="multilevel"/>
    <w:tmpl w:val="0E12116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EC22756"/>
    <w:multiLevelType w:val="hybridMultilevel"/>
    <w:tmpl w:val="8D046A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95288A"/>
    <w:multiLevelType w:val="hybridMultilevel"/>
    <w:tmpl w:val="F0FE0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D143D"/>
    <w:multiLevelType w:val="hybridMultilevel"/>
    <w:tmpl w:val="27B4A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260A5"/>
    <w:multiLevelType w:val="hybridMultilevel"/>
    <w:tmpl w:val="E76CA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924E2"/>
    <w:multiLevelType w:val="hybridMultilevel"/>
    <w:tmpl w:val="32A44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27C3D"/>
    <w:multiLevelType w:val="hybridMultilevel"/>
    <w:tmpl w:val="B34CF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F1C82"/>
    <w:multiLevelType w:val="hybridMultilevel"/>
    <w:tmpl w:val="A1D63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77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45309B"/>
    <w:multiLevelType w:val="hybridMultilevel"/>
    <w:tmpl w:val="F2183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41E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3D0727F"/>
    <w:multiLevelType w:val="hybridMultilevel"/>
    <w:tmpl w:val="975893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7BF4F0F"/>
    <w:multiLevelType w:val="hybridMultilevel"/>
    <w:tmpl w:val="9118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97488"/>
    <w:multiLevelType w:val="hybridMultilevel"/>
    <w:tmpl w:val="9058F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385669"/>
    <w:multiLevelType w:val="hybridMultilevel"/>
    <w:tmpl w:val="0B7E1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45E13"/>
    <w:multiLevelType w:val="hybridMultilevel"/>
    <w:tmpl w:val="9B1ACF34"/>
    <w:lvl w:ilvl="0" w:tplc="317A5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74BA5"/>
    <w:multiLevelType w:val="hybridMultilevel"/>
    <w:tmpl w:val="759C5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81E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D47D9E"/>
    <w:multiLevelType w:val="hybridMultilevel"/>
    <w:tmpl w:val="BCC8D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1A3B2B"/>
    <w:multiLevelType w:val="hybridMultilevel"/>
    <w:tmpl w:val="5E94B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E01CC8"/>
    <w:multiLevelType w:val="hybridMultilevel"/>
    <w:tmpl w:val="A6A0B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077F5"/>
    <w:multiLevelType w:val="hybridMultilevel"/>
    <w:tmpl w:val="84064692"/>
    <w:lvl w:ilvl="0" w:tplc="FA041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33977"/>
    <w:multiLevelType w:val="hybridMultilevel"/>
    <w:tmpl w:val="B7B05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B56997"/>
    <w:multiLevelType w:val="hybridMultilevel"/>
    <w:tmpl w:val="3014DA2A"/>
    <w:lvl w:ilvl="0" w:tplc="317A5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ED6856"/>
    <w:multiLevelType w:val="hybridMultilevel"/>
    <w:tmpl w:val="1506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E016B8"/>
    <w:multiLevelType w:val="hybridMultilevel"/>
    <w:tmpl w:val="9ABC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F06D7"/>
    <w:multiLevelType w:val="multilevel"/>
    <w:tmpl w:val="1056026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1">
    <w:nsid w:val="564A155B"/>
    <w:multiLevelType w:val="hybridMultilevel"/>
    <w:tmpl w:val="1480E308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1829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AA01AE"/>
    <w:multiLevelType w:val="hybridMultilevel"/>
    <w:tmpl w:val="2D98A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070672"/>
    <w:multiLevelType w:val="hybridMultilevel"/>
    <w:tmpl w:val="099A98C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BE02B7"/>
    <w:multiLevelType w:val="hybridMultilevel"/>
    <w:tmpl w:val="82406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848CE"/>
    <w:multiLevelType w:val="hybridMultilevel"/>
    <w:tmpl w:val="AB7C1E7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873384"/>
    <w:multiLevelType w:val="hybridMultilevel"/>
    <w:tmpl w:val="F33CF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EA4247"/>
    <w:multiLevelType w:val="hybridMultilevel"/>
    <w:tmpl w:val="B19C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515D61"/>
    <w:multiLevelType w:val="hybridMultilevel"/>
    <w:tmpl w:val="EA5EAAEE"/>
    <w:lvl w:ilvl="0" w:tplc="09E26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E6B9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D1636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58ED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08AC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8EC25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8EE77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6A0DF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13C8B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61603C"/>
    <w:multiLevelType w:val="hybridMultilevel"/>
    <w:tmpl w:val="5184B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E353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EEB595E"/>
    <w:multiLevelType w:val="hybridMultilevel"/>
    <w:tmpl w:val="54B05A62"/>
    <w:lvl w:ilvl="0" w:tplc="FA041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A77E24"/>
    <w:multiLevelType w:val="hybridMultilevel"/>
    <w:tmpl w:val="F6C0C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6"/>
  </w:num>
  <w:num w:numId="4">
    <w:abstractNumId w:val="35"/>
  </w:num>
  <w:num w:numId="5">
    <w:abstractNumId w:val="25"/>
  </w:num>
  <w:num w:numId="6">
    <w:abstractNumId w:val="18"/>
  </w:num>
  <w:num w:numId="7">
    <w:abstractNumId w:val="42"/>
  </w:num>
  <w:num w:numId="8">
    <w:abstractNumId w:val="34"/>
  </w:num>
  <w:num w:numId="9">
    <w:abstractNumId w:val="24"/>
  </w:num>
  <w:num w:numId="10">
    <w:abstractNumId w:val="0"/>
  </w:num>
  <w:num w:numId="11">
    <w:abstractNumId w:val="20"/>
  </w:num>
  <w:num w:numId="12">
    <w:abstractNumId w:val="13"/>
  </w:num>
  <w:num w:numId="13">
    <w:abstractNumId w:val="26"/>
  </w:num>
  <w:num w:numId="14">
    <w:abstractNumId w:val="22"/>
  </w:num>
  <w:num w:numId="15">
    <w:abstractNumId w:val="15"/>
  </w:num>
  <w:num w:numId="16">
    <w:abstractNumId w:val="39"/>
  </w:num>
  <w:num w:numId="17">
    <w:abstractNumId w:val="43"/>
  </w:num>
  <w:num w:numId="18">
    <w:abstractNumId w:val="31"/>
  </w:num>
  <w:num w:numId="19">
    <w:abstractNumId w:val="11"/>
  </w:num>
  <w:num w:numId="20">
    <w:abstractNumId w:val="38"/>
  </w:num>
  <w:num w:numId="21">
    <w:abstractNumId w:val="23"/>
  </w:num>
  <w:num w:numId="22">
    <w:abstractNumId w:val="12"/>
  </w:num>
  <w:num w:numId="23">
    <w:abstractNumId w:val="41"/>
  </w:num>
  <w:num w:numId="24">
    <w:abstractNumId w:val="21"/>
  </w:num>
  <w:num w:numId="25">
    <w:abstractNumId w:val="14"/>
  </w:num>
  <w:num w:numId="26">
    <w:abstractNumId w:val="19"/>
  </w:num>
  <w:num w:numId="27">
    <w:abstractNumId w:val="27"/>
  </w:num>
  <w:num w:numId="28">
    <w:abstractNumId w:val="8"/>
  </w:num>
  <w:num w:numId="29">
    <w:abstractNumId w:val="1"/>
  </w:num>
  <w:num w:numId="30">
    <w:abstractNumId w:val="40"/>
  </w:num>
  <w:num w:numId="31">
    <w:abstractNumId w:val="7"/>
  </w:num>
  <w:num w:numId="32">
    <w:abstractNumId w:val="17"/>
  </w:num>
  <w:num w:numId="33">
    <w:abstractNumId w:val="32"/>
  </w:num>
  <w:num w:numId="34">
    <w:abstractNumId w:val="30"/>
  </w:num>
  <w:num w:numId="35">
    <w:abstractNumId w:val="3"/>
  </w:num>
  <w:num w:numId="36">
    <w:abstractNumId w:val="16"/>
  </w:num>
  <w:num w:numId="37">
    <w:abstractNumId w:val="28"/>
  </w:num>
  <w:num w:numId="38">
    <w:abstractNumId w:val="33"/>
  </w:num>
  <w:num w:numId="39">
    <w:abstractNumId w:val="37"/>
  </w:num>
  <w:num w:numId="40">
    <w:abstractNumId w:val="9"/>
  </w:num>
  <w:num w:numId="41">
    <w:abstractNumId w:val="29"/>
  </w:num>
  <w:num w:numId="42">
    <w:abstractNumId w:val="2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ctiveWritingStyle w:appName="MSWord" w:lang="ru-RU" w:vendorID="1" w:dllVersion="512" w:checkStyle="1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F84"/>
    <w:rsid w:val="00013FB5"/>
    <w:rsid w:val="00033990"/>
    <w:rsid w:val="0003454F"/>
    <w:rsid w:val="00070DC5"/>
    <w:rsid w:val="00071151"/>
    <w:rsid w:val="00072330"/>
    <w:rsid w:val="00073830"/>
    <w:rsid w:val="000827B4"/>
    <w:rsid w:val="00084C00"/>
    <w:rsid w:val="00085324"/>
    <w:rsid w:val="000B05B7"/>
    <w:rsid w:val="000C2B75"/>
    <w:rsid w:val="000E0FBC"/>
    <w:rsid w:val="000E63A4"/>
    <w:rsid w:val="000F1573"/>
    <w:rsid w:val="000F1E80"/>
    <w:rsid w:val="00100E82"/>
    <w:rsid w:val="00103B83"/>
    <w:rsid w:val="00103C38"/>
    <w:rsid w:val="0015663D"/>
    <w:rsid w:val="00191908"/>
    <w:rsid w:val="00192C33"/>
    <w:rsid w:val="001E0BAB"/>
    <w:rsid w:val="00225FBC"/>
    <w:rsid w:val="002709F7"/>
    <w:rsid w:val="002C0869"/>
    <w:rsid w:val="002C759C"/>
    <w:rsid w:val="002C7971"/>
    <w:rsid w:val="002D3545"/>
    <w:rsid w:val="002F2D0F"/>
    <w:rsid w:val="002F2F7E"/>
    <w:rsid w:val="002F7035"/>
    <w:rsid w:val="00301C90"/>
    <w:rsid w:val="0030762A"/>
    <w:rsid w:val="00321E62"/>
    <w:rsid w:val="00343B5E"/>
    <w:rsid w:val="003612FE"/>
    <w:rsid w:val="00361348"/>
    <w:rsid w:val="00382A9C"/>
    <w:rsid w:val="00394F5D"/>
    <w:rsid w:val="003A612E"/>
    <w:rsid w:val="003B430B"/>
    <w:rsid w:val="003C3475"/>
    <w:rsid w:val="003D554D"/>
    <w:rsid w:val="003E26BA"/>
    <w:rsid w:val="003F330A"/>
    <w:rsid w:val="003F504F"/>
    <w:rsid w:val="00465A2D"/>
    <w:rsid w:val="0048290E"/>
    <w:rsid w:val="004C37B3"/>
    <w:rsid w:val="004C584A"/>
    <w:rsid w:val="004D5761"/>
    <w:rsid w:val="00500991"/>
    <w:rsid w:val="00501229"/>
    <w:rsid w:val="0051616A"/>
    <w:rsid w:val="00516CC9"/>
    <w:rsid w:val="00522667"/>
    <w:rsid w:val="005430B6"/>
    <w:rsid w:val="00555E8B"/>
    <w:rsid w:val="005603C2"/>
    <w:rsid w:val="00565DB0"/>
    <w:rsid w:val="00567091"/>
    <w:rsid w:val="0057561B"/>
    <w:rsid w:val="00583639"/>
    <w:rsid w:val="00584808"/>
    <w:rsid w:val="00586382"/>
    <w:rsid w:val="00594BFD"/>
    <w:rsid w:val="005A4F2B"/>
    <w:rsid w:val="005C76A5"/>
    <w:rsid w:val="005E1760"/>
    <w:rsid w:val="005E649F"/>
    <w:rsid w:val="005F3192"/>
    <w:rsid w:val="00612C42"/>
    <w:rsid w:val="00642305"/>
    <w:rsid w:val="00653CBE"/>
    <w:rsid w:val="00670075"/>
    <w:rsid w:val="006738D7"/>
    <w:rsid w:val="00674D86"/>
    <w:rsid w:val="00677BB9"/>
    <w:rsid w:val="00681701"/>
    <w:rsid w:val="00691604"/>
    <w:rsid w:val="006A7048"/>
    <w:rsid w:val="006B623B"/>
    <w:rsid w:val="006B6CDE"/>
    <w:rsid w:val="006C5C2D"/>
    <w:rsid w:val="006D469E"/>
    <w:rsid w:val="006D747C"/>
    <w:rsid w:val="006F05D2"/>
    <w:rsid w:val="0071332B"/>
    <w:rsid w:val="00713864"/>
    <w:rsid w:val="0072311A"/>
    <w:rsid w:val="007466E1"/>
    <w:rsid w:val="007531DB"/>
    <w:rsid w:val="0075463A"/>
    <w:rsid w:val="00790162"/>
    <w:rsid w:val="00790264"/>
    <w:rsid w:val="007B7954"/>
    <w:rsid w:val="007E27A9"/>
    <w:rsid w:val="007E7E25"/>
    <w:rsid w:val="008028E9"/>
    <w:rsid w:val="00845DD5"/>
    <w:rsid w:val="008668B9"/>
    <w:rsid w:val="00876E40"/>
    <w:rsid w:val="008836C4"/>
    <w:rsid w:val="00893FBB"/>
    <w:rsid w:val="008D503E"/>
    <w:rsid w:val="008E1B90"/>
    <w:rsid w:val="009273C7"/>
    <w:rsid w:val="00932662"/>
    <w:rsid w:val="00941ADE"/>
    <w:rsid w:val="00962F08"/>
    <w:rsid w:val="00965E66"/>
    <w:rsid w:val="00970D1B"/>
    <w:rsid w:val="009C5459"/>
    <w:rsid w:val="009D6B4B"/>
    <w:rsid w:val="00A1752F"/>
    <w:rsid w:val="00A31322"/>
    <w:rsid w:val="00A5391D"/>
    <w:rsid w:val="00A5723F"/>
    <w:rsid w:val="00A60A60"/>
    <w:rsid w:val="00A64477"/>
    <w:rsid w:val="00A81BB5"/>
    <w:rsid w:val="00A83BD9"/>
    <w:rsid w:val="00A96344"/>
    <w:rsid w:val="00AB178D"/>
    <w:rsid w:val="00AB34B7"/>
    <w:rsid w:val="00AB5F99"/>
    <w:rsid w:val="00AC62FC"/>
    <w:rsid w:val="00AD2584"/>
    <w:rsid w:val="00AD5F1D"/>
    <w:rsid w:val="00B0269D"/>
    <w:rsid w:val="00B10B59"/>
    <w:rsid w:val="00B21CBC"/>
    <w:rsid w:val="00B30F05"/>
    <w:rsid w:val="00B3323A"/>
    <w:rsid w:val="00B6197E"/>
    <w:rsid w:val="00B637BF"/>
    <w:rsid w:val="00B6537E"/>
    <w:rsid w:val="00B75FBD"/>
    <w:rsid w:val="00B80D45"/>
    <w:rsid w:val="00B861A4"/>
    <w:rsid w:val="00B94BE5"/>
    <w:rsid w:val="00BB2AA3"/>
    <w:rsid w:val="00BC664E"/>
    <w:rsid w:val="00BD1E60"/>
    <w:rsid w:val="00BE325C"/>
    <w:rsid w:val="00BF4F84"/>
    <w:rsid w:val="00C2666A"/>
    <w:rsid w:val="00C47023"/>
    <w:rsid w:val="00C5019F"/>
    <w:rsid w:val="00C631FF"/>
    <w:rsid w:val="00C66294"/>
    <w:rsid w:val="00C70C29"/>
    <w:rsid w:val="00C77A2B"/>
    <w:rsid w:val="00C972A5"/>
    <w:rsid w:val="00CD2E6C"/>
    <w:rsid w:val="00CD76BC"/>
    <w:rsid w:val="00CF62FA"/>
    <w:rsid w:val="00CF69AF"/>
    <w:rsid w:val="00D003A5"/>
    <w:rsid w:val="00D012CF"/>
    <w:rsid w:val="00D1023D"/>
    <w:rsid w:val="00D15483"/>
    <w:rsid w:val="00D16471"/>
    <w:rsid w:val="00D2658C"/>
    <w:rsid w:val="00D3165B"/>
    <w:rsid w:val="00D80F9D"/>
    <w:rsid w:val="00D870EF"/>
    <w:rsid w:val="00D87ED5"/>
    <w:rsid w:val="00D953B7"/>
    <w:rsid w:val="00D97FA6"/>
    <w:rsid w:val="00DA0FFC"/>
    <w:rsid w:val="00DC7B58"/>
    <w:rsid w:val="00DE4028"/>
    <w:rsid w:val="00DE7115"/>
    <w:rsid w:val="00DF3DC7"/>
    <w:rsid w:val="00DF66B7"/>
    <w:rsid w:val="00E163F2"/>
    <w:rsid w:val="00E16B16"/>
    <w:rsid w:val="00E50640"/>
    <w:rsid w:val="00E645AB"/>
    <w:rsid w:val="00E64769"/>
    <w:rsid w:val="00EB4BDC"/>
    <w:rsid w:val="00EC20E5"/>
    <w:rsid w:val="00ED53B8"/>
    <w:rsid w:val="00EE0764"/>
    <w:rsid w:val="00EE43E2"/>
    <w:rsid w:val="00EE4701"/>
    <w:rsid w:val="00EE516D"/>
    <w:rsid w:val="00EE5A39"/>
    <w:rsid w:val="00F06E60"/>
    <w:rsid w:val="00F24324"/>
    <w:rsid w:val="00F31210"/>
    <w:rsid w:val="00F80009"/>
    <w:rsid w:val="00F9538F"/>
    <w:rsid w:val="00FA0115"/>
    <w:rsid w:val="00FA6BC2"/>
    <w:rsid w:val="00FB2BCD"/>
    <w:rsid w:val="00FB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D2E6C"/>
    <w:rPr>
      <w:sz w:val="24"/>
      <w:szCs w:val="24"/>
    </w:rPr>
  </w:style>
  <w:style w:type="paragraph" w:styleId="1">
    <w:name w:val="heading 1"/>
    <w:basedOn w:val="a0"/>
    <w:next w:val="a0"/>
    <w:qFormat/>
    <w:rsid w:val="00CD2E6C"/>
    <w:pPr>
      <w:keepNext/>
      <w:outlineLvl w:val="0"/>
    </w:pPr>
    <w:rPr>
      <w:b/>
      <w:bCs/>
      <w:sz w:val="16"/>
    </w:rPr>
  </w:style>
  <w:style w:type="paragraph" w:styleId="2">
    <w:name w:val="heading 2"/>
    <w:basedOn w:val="a0"/>
    <w:next w:val="a0"/>
    <w:qFormat/>
    <w:rsid w:val="00CD2E6C"/>
    <w:pPr>
      <w:keepNext/>
      <w:jc w:val="center"/>
      <w:outlineLvl w:val="1"/>
    </w:pPr>
    <w:rPr>
      <w:b/>
      <w:bCs/>
      <w:sz w:val="16"/>
    </w:rPr>
  </w:style>
  <w:style w:type="paragraph" w:styleId="3">
    <w:name w:val="heading 3"/>
    <w:basedOn w:val="a0"/>
    <w:next w:val="a0"/>
    <w:qFormat/>
    <w:rsid w:val="00CD2E6C"/>
    <w:pPr>
      <w:keepNext/>
      <w:jc w:val="both"/>
      <w:outlineLvl w:val="2"/>
    </w:pPr>
    <w:rPr>
      <w:b/>
      <w:bCs/>
      <w:sz w:val="16"/>
    </w:rPr>
  </w:style>
  <w:style w:type="paragraph" w:styleId="6">
    <w:name w:val="heading 6"/>
    <w:basedOn w:val="a0"/>
    <w:next w:val="a0"/>
    <w:qFormat/>
    <w:rsid w:val="00CD2E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2E6C"/>
    <w:pPr>
      <w:spacing w:before="240" w:after="60"/>
      <w:outlineLvl w:val="6"/>
    </w:pPr>
  </w:style>
  <w:style w:type="paragraph" w:styleId="9">
    <w:name w:val="heading 9"/>
    <w:basedOn w:val="a0"/>
    <w:next w:val="a0"/>
    <w:qFormat/>
    <w:rsid w:val="00CD2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Основной"/>
    <w:basedOn w:val="a0"/>
    <w:rsid w:val="00CD2E6C"/>
    <w:pPr>
      <w:spacing w:before="120"/>
      <w:jc w:val="both"/>
    </w:pPr>
    <w:rPr>
      <w:rFonts w:ascii="Arial" w:hAnsi="Arial" w:cs="Arial"/>
      <w:iCs/>
      <w:sz w:val="28"/>
      <w:szCs w:val="20"/>
    </w:rPr>
  </w:style>
  <w:style w:type="paragraph" w:customStyle="1" w:styleId="a5">
    <w:name w:val="Текст Первый"/>
    <w:basedOn w:val="a0"/>
    <w:rsid w:val="00CD2E6C"/>
    <w:pPr>
      <w:spacing w:before="120"/>
      <w:jc w:val="both"/>
    </w:pPr>
    <w:rPr>
      <w:rFonts w:ascii="Arial" w:hAnsi="Arial" w:cs="Arial"/>
      <w:sz w:val="28"/>
      <w:szCs w:val="20"/>
    </w:rPr>
  </w:style>
  <w:style w:type="paragraph" w:styleId="a6">
    <w:name w:val="Normal (Web)"/>
    <w:basedOn w:val="a0"/>
    <w:rsid w:val="00CD2E6C"/>
    <w:pPr>
      <w:spacing w:before="100" w:beforeAutospacing="1" w:after="100" w:afterAutospacing="1"/>
    </w:pPr>
    <w:rPr>
      <w:rFonts w:ascii="Verdana" w:hAnsi="Verdana"/>
      <w:color w:val="A55C43"/>
      <w:sz w:val="17"/>
      <w:szCs w:val="17"/>
    </w:rPr>
  </w:style>
  <w:style w:type="paragraph" w:styleId="a7">
    <w:name w:val="Body Text"/>
    <w:basedOn w:val="a0"/>
    <w:rsid w:val="00CD2E6C"/>
    <w:pPr>
      <w:jc w:val="both"/>
    </w:pPr>
    <w:rPr>
      <w:b/>
      <w:szCs w:val="20"/>
    </w:rPr>
  </w:style>
  <w:style w:type="paragraph" w:styleId="a8">
    <w:name w:val="Body Text Indent"/>
    <w:basedOn w:val="a0"/>
    <w:rsid w:val="00CD2E6C"/>
    <w:pPr>
      <w:spacing w:after="120"/>
      <w:ind w:left="283"/>
    </w:pPr>
  </w:style>
  <w:style w:type="paragraph" w:styleId="20">
    <w:name w:val="Body Text Indent 2"/>
    <w:basedOn w:val="a0"/>
    <w:rsid w:val="00CD2E6C"/>
    <w:pPr>
      <w:spacing w:after="120" w:line="480" w:lineRule="auto"/>
      <w:ind w:left="283"/>
    </w:pPr>
  </w:style>
  <w:style w:type="paragraph" w:styleId="21">
    <w:name w:val="Body Text 2"/>
    <w:basedOn w:val="a0"/>
    <w:rsid w:val="00CD2E6C"/>
    <w:pPr>
      <w:spacing w:after="120" w:line="480" w:lineRule="auto"/>
    </w:pPr>
  </w:style>
  <w:style w:type="paragraph" w:styleId="30">
    <w:name w:val="Body Text Indent 3"/>
    <w:basedOn w:val="a0"/>
    <w:rsid w:val="00CD2E6C"/>
    <w:pPr>
      <w:spacing w:after="120"/>
      <w:ind w:left="283"/>
    </w:pPr>
    <w:rPr>
      <w:sz w:val="16"/>
      <w:szCs w:val="16"/>
    </w:rPr>
  </w:style>
  <w:style w:type="paragraph" w:styleId="a9">
    <w:name w:val="header"/>
    <w:basedOn w:val="a0"/>
    <w:rsid w:val="00F24324"/>
    <w:pPr>
      <w:tabs>
        <w:tab w:val="center" w:pos="4677"/>
        <w:tab w:val="right" w:pos="9355"/>
      </w:tabs>
    </w:pPr>
  </w:style>
  <w:style w:type="paragraph" w:styleId="aa">
    <w:name w:val="Document Map"/>
    <w:basedOn w:val="a0"/>
    <w:semiHidden/>
    <w:rsid w:val="00CD2E6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Strong"/>
    <w:basedOn w:val="a1"/>
    <w:qFormat/>
    <w:rsid w:val="00CD2E6C"/>
    <w:rPr>
      <w:b/>
    </w:rPr>
  </w:style>
  <w:style w:type="paragraph" w:customStyle="1" w:styleId="10">
    <w:name w:val="Маркер1"/>
    <w:basedOn w:val="a4"/>
    <w:rsid w:val="00CD2E6C"/>
    <w:pPr>
      <w:tabs>
        <w:tab w:val="num" w:pos="720"/>
      </w:tabs>
      <w:ind w:left="720" w:hanging="360"/>
    </w:pPr>
  </w:style>
  <w:style w:type="paragraph" w:styleId="ac">
    <w:name w:val="annotation text"/>
    <w:basedOn w:val="a0"/>
    <w:semiHidden/>
    <w:rsid w:val="00CD2E6C"/>
    <w:rPr>
      <w:szCs w:val="20"/>
    </w:rPr>
  </w:style>
  <w:style w:type="character" w:customStyle="1" w:styleId="PEStyleFont3">
    <w:name w:val="PEStyleFont3"/>
    <w:basedOn w:val="a1"/>
    <w:rsid w:val="00CD2E6C"/>
    <w:rPr>
      <w:rFonts w:ascii="PEW Report" w:hAnsi="PEW Report"/>
      <w:spacing w:val="0"/>
      <w:position w:val="0"/>
      <w:sz w:val="20"/>
      <w:u w:val="none"/>
    </w:rPr>
  </w:style>
  <w:style w:type="paragraph" w:customStyle="1" w:styleId="PEStylePara1">
    <w:name w:val="PEStylePara1"/>
    <w:basedOn w:val="a0"/>
    <w:next w:val="a0"/>
    <w:rsid w:val="00CD2E6C"/>
    <w:pPr>
      <w:jc w:val="both"/>
    </w:pPr>
    <w:rPr>
      <w:rFonts w:ascii="Courier New" w:hAnsi="Courier New"/>
      <w:sz w:val="20"/>
      <w:szCs w:val="20"/>
    </w:rPr>
  </w:style>
  <w:style w:type="paragraph" w:styleId="ad">
    <w:name w:val="Plain Text"/>
    <w:basedOn w:val="a0"/>
    <w:rsid w:val="00CD2E6C"/>
    <w:rPr>
      <w:rFonts w:ascii="Courier New" w:hAnsi="Courier New"/>
      <w:sz w:val="20"/>
      <w:szCs w:val="20"/>
    </w:rPr>
  </w:style>
  <w:style w:type="paragraph" w:styleId="ae">
    <w:name w:val="caption"/>
    <w:basedOn w:val="a0"/>
    <w:next w:val="a0"/>
    <w:qFormat/>
    <w:rsid w:val="00CD2E6C"/>
    <w:pPr>
      <w:tabs>
        <w:tab w:val="left" w:pos="8789"/>
      </w:tabs>
      <w:spacing w:before="240"/>
      <w:ind w:right="45" w:firstLine="709"/>
      <w:jc w:val="center"/>
    </w:pPr>
    <w:rPr>
      <w:rFonts w:ascii="Arial" w:hAnsi="Arial" w:cs="Arial"/>
      <w:szCs w:val="20"/>
    </w:rPr>
  </w:style>
  <w:style w:type="paragraph" w:styleId="HTML">
    <w:name w:val="HTML Preformatted"/>
    <w:basedOn w:val="a0"/>
    <w:rsid w:val="00CD2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Arial Unicode MS" w:hAnsi="Tahoma" w:cs="Tahoma"/>
      <w:color w:val="000000"/>
      <w:sz w:val="20"/>
      <w:szCs w:val="20"/>
    </w:rPr>
  </w:style>
  <w:style w:type="paragraph" w:styleId="af">
    <w:name w:val="Title"/>
    <w:basedOn w:val="a0"/>
    <w:qFormat/>
    <w:rsid w:val="00CD2E6C"/>
    <w:pPr>
      <w:ind w:left="40"/>
      <w:jc w:val="center"/>
    </w:pPr>
    <w:rPr>
      <w:b/>
      <w:szCs w:val="20"/>
    </w:rPr>
  </w:style>
  <w:style w:type="paragraph" w:customStyle="1" w:styleId="a">
    <w:name w:val="Список иерархический"/>
    <w:basedOn w:val="a4"/>
    <w:rsid w:val="00CD2E6C"/>
    <w:pPr>
      <w:numPr>
        <w:numId w:val="44"/>
      </w:numPr>
      <w:ind w:left="360" w:hanging="360"/>
    </w:pPr>
  </w:style>
  <w:style w:type="paragraph" w:styleId="11">
    <w:name w:val="toc 1"/>
    <w:basedOn w:val="a0"/>
    <w:next w:val="a0"/>
    <w:autoRedefine/>
    <w:uiPriority w:val="39"/>
    <w:rsid w:val="00CD2E6C"/>
  </w:style>
  <w:style w:type="paragraph" w:styleId="22">
    <w:name w:val="toc 2"/>
    <w:basedOn w:val="a0"/>
    <w:next w:val="a0"/>
    <w:autoRedefine/>
    <w:uiPriority w:val="39"/>
    <w:rsid w:val="00CD2E6C"/>
    <w:pPr>
      <w:ind w:left="240"/>
    </w:pPr>
  </w:style>
  <w:style w:type="paragraph" w:styleId="31">
    <w:name w:val="toc 3"/>
    <w:basedOn w:val="a0"/>
    <w:next w:val="a0"/>
    <w:autoRedefine/>
    <w:uiPriority w:val="39"/>
    <w:rsid w:val="00CD2E6C"/>
    <w:pPr>
      <w:ind w:left="480"/>
    </w:pPr>
  </w:style>
  <w:style w:type="character" w:styleId="af0">
    <w:name w:val="Hyperlink"/>
    <w:basedOn w:val="a1"/>
    <w:uiPriority w:val="99"/>
    <w:rsid w:val="00CD2E6C"/>
    <w:rPr>
      <w:color w:val="0000FF"/>
      <w:u w:val="single"/>
    </w:rPr>
  </w:style>
  <w:style w:type="paragraph" w:styleId="af1">
    <w:name w:val="footer"/>
    <w:basedOn w:val="a0"/>
    <w:rsid w:val="00F24324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B10B59"/>
  </w:style>
  <w:style w:type="paragraph" w:styleId="af3">
    <w:name w:val="footnote text"/>
    <w:basedOn w:val="a0"/>
    <w:semiHidden/>
    <w:rsid w:val="00A60A60"/>
    <w:rPr>
      <w:sz w:val="20"/>
      <w:szCs w:val="20"/>
    </w:rPr>
  </w:style>
  <w:style w:type="character" w:styleId="af4">
    <w:name w:val="footnote reference"/>
    <w:basedOn w:val="a1"/>
    <w:semiHidden/>
    <w:rsid w:val="00A60A60"/>
    <w:rPr>
      <w:vertAlign w:val="superscript"/>
    </w:rPr>
  </w:style>
  <w:style w:type="table" w:styleId="af5">
    <w:name w:val="Table Grid"/>
    <w:basedOn w:val="a2"/>
    <w:rsid w:val="0069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7141</Words>
  <Characters>40705</Characters>
  <Application>Microsoft Office Word</Application>
  <DocSecurity>0</DocSecurity>
  <Lines>339</Lines>
  <Paragraphs>95</Paragraphs>
  <ScaleCrop>false</ScaleCrop>
  <Company>Estw Ltd.</Company>
  <LinksUpToDate>false</LinksUpToDate>
  <CharactersWithSpaces>47751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 ПЛАН</dc:title>
  <dc:creator>User17</dc:creator>
  <cp:lastModifiedBy>ESTW</cp:lastModifiedBy>
  <cp:revision>3</cp:revision>
  <cp:lastPrinted>2011-01-16T09:47:00Z</cp:lastPrinted>
  <dcterms:created xsi:type="dcterms:W3CDTF">2012-05-25T08:44:00Z</dcterms:created>
  <dcterms:modified xsi:type="dcterms:W3CDTF">2012-07-21T19:27:00Z</dcterms:modified>
</cp:coreProperties>
</file>